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6B" w:rsidRPr="00333622" w:rsidRDefault="00333622" w:rsidP="00333622">
      <w:pPr>
        <w:shd w:val="clear" w:color="auto" w:fill="FFFFFF"/>
        <w:spacing w:after="195" w:line="390" w:lineRule="atLeast"/>
        <w:jc w:val="center"/>
        <w:rPr>
          <w:rFonts w:ascii="Source Sans Pro" w:eastAsia="Times New Roman" w:hAnsi="Source Sans Pro" w:cs="Times New Roman"/>
          <w:b/>
          <w:color w:val="555555"/>
          <w:sz w:val="28"/>
          <w:szCs w:val="28"/>
          <w:lang w:eastAsia="hu-HU"/>
        </w:rPr>
      </w:pPr>
      <w:r w:rsidRPr="00333622">
        <w:rPr>
          <w:rFonts w:ascii="Source Sans Pro" w:eastAsia="Times New Roman" w:hAnsi="Source Sans Pro" w:cs="Times New Roman"/>
          <w:b/>
          <w:color w:val="555555"/>
          <w:sz w:val="28"/>
          <w:szCs w:val="28"/>
          <w:u w:val="single"/>
          <w:lang w:eastAsia="hu-HU"/>
        </w:rPr>
        <w:t>Előszó</w:t>
      </w:r>
    </w:p>
    <w:p w:rsidR="00C6056B" w:rsidRPr="004A4A67" w:rsidRDefault="00333622" w:rsidP="00335CA2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FF0000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Az alábbi dokumentum a 2016/2017-e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s ta</w:t>
      </w:r>
      <w:r w:rsidR="00335C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névre vonatkozó Mentorkoncepció. M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int koncepció a mentorképzés alapelveinek, az egyes résztvevőkre vonatkozó szabályoknak, irányelveknek ad hivatalos keretet. Ezek a Mentorrendszerben résztvevő személyekre nézve kötelező érvényűek</w:t>
      </w:r>
      <w:r w:rsidR="00BF5CB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.</w:t>
      </w:r>
      <w:r w:rsidR="004A4A67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</w:p>
    <w:p w:rsidR="00333622" w:rsidRDefault="00C6056B" w:rsidP="00333622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Mentorkoncepció érvényességének alapját az ELTE TTK HÖK legfőbb döntéshozó szerve, a Küldöttgyűlés adja, a betartásáért az ELTE TTK HÖK Küldöttgyűlése által megválasztott, vagy a Választmány által megbízott mentorkoordinátor felelős.</w:t>
      </w:r>
    </w:p>
    <w:p w:rsidR="00C6056B" w:rsidRPr="004A4A67" w:rsidRDefault="00333622" w:rsidP="00333622">
      <w:pPr>
        <w:shd w:val="clear" w:color="auto" w:fill="FFFFFF"/>
        <w:spacing w:after="195" w:line="390" w:lineRule="atLeast"/>
        <w:jc w:val="center"/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  <w:lang w:eastAsia="hu-HU"/>
        </w:rPr>
      </w:pPr>
      <w:r w:rsidRPr="00333622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A Mentorrendszer</w:t>
      </w:r>
      <w:r w:rsidR="00AC14E3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 xml:space="preserve"> legfőbb</w:t>
      </w:r>
      <w:r w:rsidRPr="00333622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 xml:space="preserve"> feladata</w:t>
      </w:r>
      <w:r w:rsidR="00AC14E3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i</w:t>
      </w:r>
      <w:r w:rsidR="004A4A67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 xml:space="preserve"> </w:t>
      </w:r>
    </w:p>
    <w:p w:rsidR="00333622" w:rsidRDefault="00333622" w:rsidP="00AC14E3">
      <w:pPr>
        <w:shd w:val="clear" w:color="auto" w:fill="FFFFFF"/>
        <w:spacing w:after="195" w:line="390" w:lineRule="atLeast"/>
        <w:ind w:firstLine="360"/>
        <w:rPr>
          <w:rFonts w:ascii="Source Sans Pro" w:eastAsia="Times New Roman" w:hAnsi="Source Sans Pro" w:cs="Times New Roman"/>
          <w:bCs/>
          <w:color w:val="555555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bCs/>
          <w:color w:val="555555"/>
          <w:sz w:val="24"/>
          <w:szCs w:val="24"/>
          <w:lang w:eastAsia="hu-HU"/>
        </w:rPr>
        <w:t xml:space="preserve">Az ELTE TTK Mentorrendszerének elsődleges és legfontosabb feladata, </w:t>
      </w:r>
      <w:r w:rsidR="000D3593" w:rsidRPr="000D3593">
        <w:rPr>
          <w:rFonts w:ascii="Source Sans Pro" w:eastAsia="Times New Roman" w:hAnsi="Source Sans Pro" w:cs="Times New Roman"/>
          <w:bCs/>
          <w:color w:val="555555"/>
          <w:sz w:val="24"/>
          <w:szCs w:val="24"/>
          <w:lang w:eastAsia="hu-HU"/>
        </w:rPr>
        <w:t>az ELTE-re felvételt nyert, Természettudományi Karon tanulmányokat folytató elsőévesek segítése</w:t>
      </w:r>
      <w:r w:rsidR="00A7270B">
        <w:rPr>
          <w:rFonts w:ascii="Source Sans Pro" w:eastAsia="Times New Roman" w:hAnsi="Source Sans Pro" w:cs="Times New Roman"/>
          <w:bCs/>
          <w:color w:val="555555"/>
          <w:sz w:val="24"/>
          <w:szCs w:val="24"/>
          <w:lang w:eastAsia="hu-HU"/>
        </w:rPr>
        <w:t>. E</w:t>
      </w:r>
      <w:r w:rsidR="00AC14E3">
        <w:rPr>
          <w:rFonts w:ascii="Source Sans Pro" w:eastAsia="Times New Roman" w:hAnsi="Source Sans Pro" w:cs="Times New Roman"/>
          <w:bCs/>
          <w:color w:val="555555"/>
          <w:sz w:val="24"/>
          <w:szCs w:val="24"/>
          <w:lang w:eastAsia="hu-HU"/>
        </w:rPr>
        <w:t xml:space="preserve">zt a mentorokon keresztül teszi, akik megismertetik az elsőéveseket az egyetem tanulmányi, szociális, ösztöndíj és közéleti hátterével. Természetesen ehhez a mentorjelölteknek </w:t>
      </w:r>
      <w:r w:rsidR="00AC14E3" w:rsidRPr="00AC14E3">
        <w:rPr>
          <w:rFonts w:ascii="Source Sans Pro" w:eastAsia="Times New Roman" w:hAnsi="Source Sans Pro" w:cs="Times New Roman"/>
          <w:bCs/>
          <w:color w:val="555555"/>
          <w:sz w:val="24"/>
          <w:szCs w:val="24"/>
          <w:lang w:eastAsia="hu-HU"/>
        </w:rPr>
        <w:t>szüks</w:t>
      </w:r>
      <w:r w:rsidR="00AC14E3">
        <w:rPr>
          <w:rFonts w:ascii="Source Sans Pro" w:eastAsia="Times New Roman" w:hAnsi="Source Sans Pro" w:cs="Times New Roman"/>
          <w:bCs/>
          <w:color w:val="555555"/>
          <w:sz w:val="24"/>
          <w:szCs w:val="24"/>
          <w:lang w:eastAsia="hu-HU"/>
        </w:rPr>
        <w:t>éges ezen témák átfogó ismerete, amelyet képzésük során sajátítanak el.</w:t>
      </w:r>
    </w:p>
    <w:p w:rsidR="00AC14E3" w:rsidRDefault="00AC14E3" w:rsidP="00AC14E3">
      <w:pPr>
        <w:shd w:val="clear" w:color="auto" w:fill="FFFFFF"/>
        <w:spacing w:after="195" w:line="390" w:lineRule="atLeast"/>
        <w:ind w:firstLine="360"/>
        <w:rPr>
          <w:rFonts w:ascii="Source Sans Pro" w:eastAsia="Times New Roman" w:hAnsi="Source Sans Pro" w:cs="Times New Roman"/>
          <w:bCs/>
          <w:color w:val="555555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bCs/>
          <w:color w:val="555555"/>
          <w:sz w:val="24"/>
          <w:szCs w:val="24"/>
          <w:lang w:eastAsia="hu-HU"/>
        </w:rPr>
        <w:t>A Mentorrendszer kivételes lehetőséget biztosít a szakterületeken á</w:t>
      </w:r>
      <w:r w:rsidR="00A7270B">
        <w:rPr>
          <w:rFonts w:ascii="Source Sans Pro" w:eastAsia="Times New Roman" w:hAnsi="Source Sans Pro" w:cs="Times New Roman"/>
          <w:bCs/>
          <w:color w:val="555555"/>
          <w:sz w:val="24"/>
          <w:szCs w:val="24"/>
          <w:lang w:eastAsia="hu-HU"/>
        </w:rPr>
        <w:t>tívelő ismeretségek kiépítésére, amelyre a közös képzési események biztosítanak lehetőséget. Fontos tehát, a kapcsolatépítés elősegítése is a mentorjelöltek számára.</w:t>
      </w:r>
    </w:p>
    <w:p w:rsidR="00A7270B" w:rsidRDefault="00A7270B" w:rsidP="00AC14E3">
      <w:pPr>
        <w:shd w:val="clear" w:color="auto" w:fill="FFFFFF"/>
        <w:spacing w:after="195" w:line="390" w:lineRule="atLeast"/>
        <w:ind w:firstLine="360"/>
        <w:rPr>
          <w:rFonts w:ascii="Source Sans Pro" w:eastAsia="Times New Roman" w:hAnsi="Source Sans Pro" w:cs="Times New Roman"/>
          <w:bCs/>
          <w:color w:val="555555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bCs/>
          <w:color w:val="555555"/>
          <w:sz w:val="24"/>
          <w:szCs w:val="24"/>
          <w:lang w:eastAsia="hu-HU"/>
        </w:rPr>
        <w:t xml:space="preserve">A hallgatói képviselet </w:t>
      </w:r>
      <w:r>
        <w:rPr>
          <w:rFonts w:ascii="Source Sans Pro" w:eastAsia="Times New Roman" w:hAnsi="Source Sans Pro" w:cs="Times New Roman" w:hint="eastAsia"/>
          <w:bCs/>
          <w:color w:val="555555"/>
          <w:sz w:val="24"/>
          <w:szCs w:val="24"/>
          <w:lang w:eastAsia="hu-HU"/>
        </w:rPr>
        <w:t>„</w:t>
      </w:r>
      <w:r>
        <w:rPr>
          <w:rFonts w:ascii="Source Sans Pro" w:eastAsia="Times New Roman" w:hAnsi="Source Sans Pro" w:cs="Times New Roman"/>
          <w:bCs/>
          <w:color w:val="555555"/>
          <w:sz w:val="24"/>
          <w:szCs w:val="24"/>
          <w:lang w:eastAsia="hu-HU"/>
        </w:rPr>
        <w:t>előszobájának</w:t>
      </w:r>
      <w:r>
        <w:rPr>
          <w:rFonts w:ascii="Source Sans Pro" w:eastAsia="Times New Roman" w:hAnsi="Source Sans Pro" w:cs="Times New Roman" w:hint="eastAsia"/>
          <w:bCs/>
          <w:color w:val="555555"/>
          <w:sz w:val="24"/>
          <w:szCs w:val="24"/>
          <w:lang w:eastAsia="hu-HU"/>
        </w:rPr>
        <w:t>”</w:t>
      </w:r>
      <w:r>
        <w:rPr>
          <w:rFonts w:ascii="Source Sans Pro" w:eastAsia="Times New Roman" w:hAnsi="Source Sans Pro" w:cs="Times New Roman"/>
          <w:bCs/>
          <w:color w:val="555555"/>
          <w:sz w:val="24"/>
          <w:szCs w:val="24"/>
          <w:lang w:eastAsia="hu-HU"/>
        </w:rPr>
        <w:t xml:space="preserve"> is nevezhetjük a mentori szerepet, így a képviseleti utánpótlásra is hangsúlyt kell fektetni a képzés során.</w:t>
      </w:r>
    </w:p>
    <w:p w:rsidR="004A4A67" w:rsidRPr="009619B1" w:rsidRDefault="000D3593" w:rsidP="004A4A67">
      <w:pPr>
        <w:shd w:val="clear" w:color="auto" w:fill="FFFFFF"/>
        <w:spacing w:after="195" w:line="390" w:lineRule="atLeast"/>
        <w:jc w:val="center"/>
        <w:rPr>
          <w:rFonts w:ascii="Source Sans Pro" w:eastAsia="Times New Roman" w:hAnsi="Source Sans Pro" w:cs="Times New Roman"/>
          <w:b/>
          <w:bCs/>
          <w:color w:val="555555"/>
          <w:sz w:val="28"/>
          <w:szCs w:val="28"/>
          <w:u w:val="single"/>
          <w:lang w:eastAsia="hu-HU"/>
        </w:rPr>
      </w:pPr>
      <w:r w:rsidRPr="000D3593">
        <w:rPr>
          <w:rFonts w:ascii="Source Sans Pro" w:eastAsia="Times New Roman" w:hAnsi="Source Sans Pro" w:cs="Times New Roman"/>
          <w:b/>
          <w:bCs/>
          <w:color w:val="555555"/>
          <w:sz w:val="28"/>
          <w:szCs w:val="28"/>
          <w:u w:val="single"/>
          <w:lang w:eastAsia="hu-HU"/>
        </w:rPr>
        <w:t xml:space="preserve">A </w:t>
      </w:r>
      <w:r>
        <w:rPr>
          <w:rFonts w:ascii="Source Sans Pro" w:eastAsia="Times New Roman" w:hAnsi="Source Sans Pro" w:cs="Times New Roman"/>
          <w:b/>
          <w:bCs/>
          <w:color w:val="555555"/>
          <w:sz w:val="28"/>
          <w:szCs w:val="28"/>
          <w:u w:val="single"/>
          <w:lang w:eastAsia="hu-HU"/>
        </w:rPr>
        <w:t>Mentor</w:t>
      </w:r>
      <w:r w:rsidRPr="000D3593">
        <w:rPr>
          <w:rFonts w:ascii="Source Sans Pro" w:eastAsia="Times New Roman" w:hAnsi="Source Sans Pro" w:cs="Times New Roman"/>
          <w:b/>
          <w:bCs/>
          <w:color w:val="555555"/>
          <w:sz w:val="28"/>
          <w:szCs w:val="28"/>
          <w:u w:val="single"/>
          <w:lang w:eastAsia="hu-HU"/>
        </w:rPr>
        <w:t>rendszer felépülése</w:t>
      </w:r>
    </w:p>
    <w:p w:rsidR="009619B1" w:rsidRDefault="00C6056B" w:rsidP="009619B1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u w:val="single"/>
          <w:lang w:eastAsia="hu-HU"/>
        </w:rPr>
        <w:t>Szerepvállalás</w:t>
      </w:r>
      <w:r w:rsidR="00D04914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u w:val="single"/>
          <w:lang w:eastAsia="hu-HU"/>
        </w:rPr>
        <w:t xml:space="preserve"> és szerepkörök</w:t>
      </w:r>
    </w:p>
    <w:p w:rsidR="00C6056B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Mentorrendszerben a követ</w:t>
      </w:r>
      <w:r w:rsid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kező személyek vesznek részt:</w:t>
      </w:r>
      <w:r w:rsid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1. mentor/mentorjelölt,</w:t>
      </w:r>
      <w:r w:rsid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2. mentorkoordinátor,</w:t>
      </w:r>
      <w:r w:rsid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3. szakos mentorfelelős,</w:t>
      </w:r>
      <w:r w:rsid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4.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szakterületi koordinátor</w:t>
      </w:r>
      <w:r w:rsid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5. ELTE TTK HÖK tisztségviselő,</w:t>
      </w:r>
      <w:r w:rsid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6. gólyatábor-főszervező,</w:t>
      </w:r>
      <w:r w:rsid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7.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felkért önkéntes.</w:t>
      </w:r>
    </w:p>
    <w:p w:rsidR="00E474D9" w:rsidRPr="00C6056B" w:rsidRDefault="00E474D9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lastRenderedPageBreak/>
        <w:tab/>
        <w:t xml:space="preserve">Szakterületi koordinátor hiányában a Mentorkoncepcióban </w:t>
      </w:r>
      <w:r w:rsidR="00BF5CB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taglaltak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a szakterületi bizottság elnökére vonatkoznak.</w:t>
      </w:r>
    </w:p>
    <w:p w:rsidR="00C6056B" w:rsidRPr="004A4A67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b/>
          <w:color w:val="555555"/>
          <w:sz w:val="24"/>
          <w:szCs w:val="24"/>
          <w:lang w:eastAsia="hu-HU"/>
        </w:rPr>
      </w:pPr>
      <w:r w:rsidRPr="004A4A67">
        <w:rPr>
          <w:rFonts w:ascii="Source Sans Pro" w:eastAsia="Times New Roman" w:hAnsi="Source Sans Pro" w:cs="Times New Roman"/>
          <w:b/>
          <w:color w:val="555555"/>
          <w:sz w:val="24"/>
          <w:szCs w:val="24"/>
          <w:lang w:eastAsia="hu-HU"/>
        </w:rPr>
        <w:t>Mentorrendszer egyes résztvevőihez kötődő elvárások</w:t>
      </w:r>
    </w:p>
    <w:p w:rsidR="006B433C" w:rsidRPr="00074BA9" w:rsidRDefault="00C6056B" w:rsidP="006B43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Mentor/mentorjelölt: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Betartja a Mentorkoncepció rá vonatkozó részeit, különös tekintettel az etikai kritériumokra.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 tavaszi és az őszi félévben az ELTE TTK</w:t>
      </w: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 </w:t>
      </w:r>
      <w:r w:rsidRPr="00D04914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aktív</w:t>
      </w:r>
      <w:r w:rsidRPr="00D04914">
        <w:rPr>
          <w:rFonts w:ascii="Source Sans Pro" w:eastAsia="Times New Roman" w:hAnsi="Source Sans Pro" w:cs="Times New Roman"/>
          <w:b/>
          <w:color w:val="555555"/>
          <w:sz w:val="24"/>
          <w:szCs w:val="24"/>
          <w:lang w:eastAsia="hu-HU"/>
        </w:rPr>
        <w:t> hallgatói jogviszonnyal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rendelkező tagja.</w:t>
      </w:r>
      <w:r w:rsidR="009E705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Illetve a karon tanár</w:t>
      </w:r>
      <w:r w:rsidR="007F7508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="009E705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szakos tanulmányokat folytat.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Nem tölt be a Hallgatói Önkormányzatban elnöki, elnökhelyettesi, szakterületi koordinátori, szakos mentorfelelősi vagy mentorkoordinátori tisztséget.</w:t>
      </w:r>
      <w:r w:rsidR="00CC6E6D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- A mentori munkára választott szakjának megfelelő gólyatábor</w:t>
      </w:r>
      <w:r w:rsidR="006B433C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á</w:t>
      </w:r>
      <w:r w:rsidR="00CC6E6D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ban részt vesz.</w:t>
      </w:r>
      <w:r w:rsidR="006F1CF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="006F1CF2" w:rsidRPr="006F1CF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gólyatáborban való részvétel a tábor teljes időtartamára kiterjed, attól csak nagyon </w:t>
      </w:r>
      <w:r w:rsidR="006F1CF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indokoltan lehet eltérni, kiszámíthatatlan, váratlan probléma esetén (pl.: betegség).</w:t>
      </w:r>
      <w:r w:rsidRPr="00CC6E6D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 xml:space="preserve">– A tavaszi félév regisztrációs hetéig ellátja a mentori munkát, azaz a gólyákat tájékoztatja az aktuális információkról, átadja a szükséges tudást, illetve megfelelő módon elérhető számukra, hogy a felmerülő további </w:t>
      </w:r>
      <w:r w:rsidR="006B433C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kérdésekre választ tudjon adni.</w:t>
      </w:r>
      <w:r w:rsidRPr="00CC6E6D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 kötelező képzési eseményeken (beleértve a mentorhétvégét és a mentortábort) részt vesz.</w:t>
      </w:r>
    </w:p>
    <w:p w:rsidR="00C6056B" w:rsidRPr="00E474D9" w:rsidRDefault="00C6056B" w:rsidP="00E474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Mentorkoordinátor: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Betartja a Mentor</w:t>
      </w:r>
      <w:r w:rsidR="006B433C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koncepció rá vonatkozó részeit.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Az ELTE TTK HÖK Küldöttgyűlése előtt rendszeresen beszámol a Mentorrendszer történéseiről, az abban résztvevők munkájáról.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 xml:space="preserve">– Személyes kapcsolatot ápol a </w:t>
      </w:r>
      <w:r w:rsidR="00E474D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mentorfelelősökkel és szakterületi koordinátorokkal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, </w:t>
      </w:r>
      <w:r w:rsidR="00E474D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velük együttműködve koordinálja a képzést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.</w:t>
      </w:r>
      <w:r w:rsidR="00E474D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</w:r>
      <w:r w:rsidRPr="00E474D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– Együttműködik a Bárczi Gusztáv Gyógypedagógiai Kar </w:t>
      </w:r>
      <w:proofErr w:type="spellStart"/>
      <w:r w:rsidRPr="00E474D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seniorkoordinátorával</w:t>
      </w:r>
      <w:proofErr w:type="spellEnd"/>
      <w:r w:rsidRPr="00E474D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, különös tekintettel a közös képzési eseményekre.</w:t>
      </w:r>
    </w:p>
    <w:p w:rsidR="00C6056B" w:rsidRPr="004F55A2" w:rsidRDefault="00C6056B" w:rsidP="004F55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Szakos mentorfelelős: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Betartja a Mentorkoncepció rá vonatkozó részeit.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 tavaszi és az őszi félévben</w:t>
      </w: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 xml:space="preserve"> aktív </w:t>
      </w:r>
      <w:r w:rsidR="007F7508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hallgató lesz az ELTE-n, </w:t>
      </w:r>
      <w:r w:rsidR="007F7508" w:rsidRPr="007F7508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illetve a karon tanár</w:t>
      </w:r>
      <w:r w:rsidR="007F7508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="007F7508" w:rsidRPr="007F7508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szakos tanulmányokat folytat</w:t>
      </w:r>
      <w:r w:rsidR="007F7508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.</w:t>
      </w:r>
      <w:r w:rsid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- A képzési eseményeken a szakterületi koordinátorral együtt vezeti a mentorcsapatot.</w:t>
      </w:r>
      <w:r w:rsidRP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 szakos mentorfelelős a mentorkoordinátort képviseli az adott szakterületen, így ő az elsődleges kapcsolat a mentorok és a mentorkoordinátor között. Amennyiben a helyzet úgy kívánja, és a mentorkoordinátor nincs jelen, döntési joga van.</w:t>
      </w:r>
      <w:r w:rsidRP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</w:r>
      <w:r w:rsidRP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lastRenderedPageBreak/>
        <w:t xml:space="preserve">– A szakos mentorfelelős </w:t>
      </w:r>
      <w:r w:rsidR="004F55A2" w:rsidRP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megválasztása a szakterületi bizottság feladata.</w:t>
      </w:r>
      <w:r w:rsidRP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Segíti az operatív munka elvégzését, a rá kiosztott feladatokat megoldja.</w:t>
      </w:r>
      <w:r w:rsidRP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Felügyeli a mentorok fejlődését, munkáját</w:t>
      </w:r>
      <w:r w:rsidR="006B433C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.</w:t>
      </w:r>
      <w:r w:rsidRP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 felmerülő problémákról a lehető leghamarabb táj</w:t>
      </w:r>
      <w:r w:rsidR="006B433C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ékoztatja a mentorkoordinátort.</w:t>
      </w:r>
    </w:p>
    <w:p w:rsidR="00C6056B" w:rsidRPr="00C6056B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Mivel a földrajz-földtudományi szakterület két szakból áll, ezért ezen a szakterületen két szakos mentorfelelőst kell kijelölni.</w:t>
      </w:r>
    </w:p>
    <w:p w:rsidR="00C6056B" w:rsidRPr="00C6056B" w:rsidRDefault="00C6056B" w:rsidP="00C605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Szakterületi koordinátor:</w:t>
      </w: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br/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– Betartja a Mentorkoncepció rá vonatkozó részeit.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 szakterületi mentorok tevékenységét felügyeli.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 xml:space="preserve">– A képzési eseményeken </w:t>
      </w:r>
      <w:r w:rsid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szakterületi mentorfelelőssel együtt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vezeti a mentorcsapatot.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Megszervezi a szakos előadást.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Együttműködik a szakos mentorfelelősökkel és a mentorkoordinátorral.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Beosztja a gólyatáborban részt nem vett elsőéveseket a mentorokhoz.</w:t>
      </w:r>
    </w:p>
    <w:p w:rsidR="00C6056B" w:rsidRPr="00C6056B" w:rsidRDefault="00C6056B" w:rsidP="00C605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ELTE TTK HÖK tisztségviselő: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Betartja a Mentorkoncepció rá vonatkozó részeit.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 xml:space="preserve">– Előadást tart a mentorképzés során a saját területéről, emellett ennek megfelelő részt ír a </w:t>
      </w:r>
      <w:r w:rsid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Mentorkisokosba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Az aktualitásokról, változás</w:t>
      </w:r>
      <w:r w:rsidR="006C291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okról tájékoztatja a mentorokat és a mentorkoordinátort.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 vállalt feladatait a megadott határidőre teljesíti.</w:t>
      </w:r>
    </w:p>
    <w:p w:rsidR="00C6056B" w:rsidRPr="007C1859" w:rsidRDefault="00C6056B" w:rsidP="007C18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Gólyatábor-főszervező: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Betartja a Mentorkoncepció rá vonatkozó részeit.</w:t>
      </w:r>
      <w:r w:rsidR="007C185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</w:r>
      <w:r w:rsidRPr="007C185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– A mentorpárokat és a mentorcsoportok tagjait a gólyatáborokban nem bonthatja meg.</w:t>
      </w:r>
      <w:r w:rsidRPr="007C185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 mentorok munkáját nem akadályozhatja a gólyatáborban, de probléma esetén jeleznie kell a szakos mentorfelelősnek és/vagy a mentorkoordinátornak.</w:t>
      </w:r>
    </w:p>
    <w:p w:rsidR="00C6056B" w:rsidRPr="00C6056B" w:rsidRDefault="00C6056B" w:rsidP="00C605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Felkért önkéntes: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 xml:space="preserve">– </w:t>
      </w:r>
      <w:proofErr w:type="gramStart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</w:t>
      </w:r>
      <w:proofErr w:type="gramEnd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vállalt </w:t>
      </w:r>
      <w:r w:rsidR="004F55A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feladatot határidőre teljesíti.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Vállalja, hogy a Mentorkoncepciónak megfelelően viselkedik, amíg a Mentorrendszert segíti.</w:t>
      </w:r>
    </w:p>
    <w:p w:rsidR="00C6056B" w:rsidRPr="004F55A2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b/>
          <w:color w:val="555555"/>
          <w:sz w:val="24"/>
          <w:szCs w:val="24"/>
          <w:lang w:eastAsia="hu-HU"/>
        </w:rPr>
      </w:pPr>
      <w:proofErr w:type="spellStart"/>
      <w:r w:rsidRPr="004F55A2">
        <w:rPr>
          <w:rFonts w:ascii="Source Sans Pro" w:eastAsia="Times New Roman" w:hAnsi="Source Sans Pro" w:cs="Times New Roman"/>
          <w:b/>
          <w:color w:val="555555"/>
          <w:sz w:val="24"/>
          <w:szCs w:val="24"/>
          <w:u w:val="single"/>
          <w:lang w:eastAsia="hu-HU"/>
        </w:rPr>
        <w:t>Mentoretikett</w:t>
      </w:r>
      <w:proofErr w:type="spellEnd"/>
    </w:p>
    <w:p w:rsidR="003E64D3" w:rsidRPr="00C6056B" w:rsidRDefault="00C6056B" w:rsidP="003E64D3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lastRenderedPageBreak/>
        <w:t xml:space="preserve">A mentor munkája során a figyelem központjában van, nemcsak a gólyái számára, hanem évfolyam- és szaktársai számára is. Emiatt fontos, hogy viselkedésével példamutatóan </w:t>
      </w:r>
      <w:proofErr w:type="gramStart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járjon</w:t>
      </w:r>
      <w:proofErr w:type="gramEnd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elöl.</w:t>
      </w:r>
    </w:p>
    <w:p w:rsidR="00C6056B" w:rsidRPr="00C6056B" w:rsidRDefault="006C2914" w:rsidP="00B628C9">
      <w:pPr>
        <w:shd w:val="clear" w:color="auto" w:fill="FFFFFF"/>
        <w:spacing w:after="195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Kritériumok</w:t>
      </w:r>
      <w:r w:rsidR="00627E5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, </w:t>
      </w:r>
      <w:proofErr w:type="gramStart"/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melyeknek</w:t>
      </w:r>
      <w:proofErr w:type="gramEnd"/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="00627E5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m</w:t>
      </w:r>
      <w:r w:rsidR="00B628C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entornak kötelessége megfelelni:</w:t>
      </w:r>
    </w:p>
    <w:p w:rsidR="00C6056B" w:rsidRPr="00C6056B" w:rsidRDefault="00C6056B" w:rsidP="00C605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mentor/mentorjelölt a képzési eseményeken a megfelelő fegyelemmel vesz részt, azaz viselkedésével nem veszélyezteti sem maga, sem társai egészségét, testi épségét.</w:t>
      </w:r>
    </w:p>
    <w:p w:rsidR="00C6056B" w:rsidRPr="00C6056B" w:rsidRDefault="00C6056B" w:rsidP="00C605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gólyatáborban felelősséget vállal a gólyáiért, </w:t>
      </w:r>
      <w:r w:rsidR="00B628C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amely felelősségvállalás a következő kritériumokban merül ki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:</w:t>
      </w:r>
    </w:p>
    <w:p w:rsidR="00C6056B" w:rsidRPr="00C6056B" w:rsidRDefault="00C6056B" w:rsidP="00C6056B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probléma esetén keresi a megoldást, mediátorként viselkedik,</w:t>
      </w:r>
    </w:p>
    <w:p w:rsidR="00C6056B" w:rsidRPr="00C6056B" w:rsidRDefault="00C6056B" w:rsidP="00C6056B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figyel rá, hogy a gólya személyiségi jogait, testi-lelki épségét károsító helyzet ne jöhessen létre,</w:t>
      </w:r>
    </w:p>
    <w:p w:rsidR="00C6056B" w:rsidRPr="00C6056B" w:rsidRDefault="00C6056B" w:rsidP="00C6056B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amennyiben mégis ilyen szituációval találja szemben magát, azonnal közbelép,</w:t>
      </w:r>
    </w:p>
    <w:p w:rsidR="00C6056B" w:rsidRPr="00C6056B" w:rsidRDefault="00C6056B" w:rsidP="00C6056B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tapasztalt negatívumokról azonnal tájékoztatja a szakos mentorfelelőst és/vagy a mentorkoordinátort, akikkel közösen, az eset súlyosságának megfelelő szintre továbbítják az információkat.</w:t>
      </w:r>
    </w:p>
    <w:p w:rsidR="00C6056B" w:rsidRPr="00C6056B" w:rsidRDefault="00C6056B" w:rsidP="00C605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gólyatáborban és az egyéb gólyákhoz kapcsolódó rendezvényeken megfelelő önmérsékletet tanúsít.</w:t>
      </w:r>
    </w:p>
    <w:p w:rsidR="00C6056B" w:rsidRPr="00C6056B" w:rsidRDefault="00C6056B" w:rsidP="00C605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Az Egyetemről, annak oktatóiról és dolgozóiról kulturált véleményt nyilvánít, legfőképpen a gólyák előtt.</w:t>
      </w:r>
    </w:p>
    <w:p w:rsidR="00C6056B" w:rsidRPr="00C6056B" w:rsidRDefault="00C6056B" w:rsidP="00C605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Nem tájékoztatja félre hallgatótársait, legfőbb tekintettel a gólyákra.</w:t>
      </w:r>
    </w:p>
    <w:p w:rsidR="00074BA9" w:rsidRPr="00C664E9" w:rsidRDefault="00C6056B" w:rsidP="00074B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szakos mentorfelelős és/vagy a mentorkoordinátor egy adott eseményen a körülményeknek megfelelő egyéb kitételekkel élhet, melyeknek szintén meg kell felelnie.</w:t>
      </w:r>
    </w:p>
    <w:p w:rsidR="00C6056B" w:rsidRPr="00B628C9" w:rsidRDefault="00002E5C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b/>
          <w:color w:val="555555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b/>
          <w:color w:val="555555"/>
          <w:sz w:val="24"/>
          <w:szCs w:val="24"/>
          <w:u w:val="single"/>
          <w:lang w:eastAsia="hu-HU"/>
        </w:rPr>
        <w:t>Felmentés</w:t>
      </w:r>
    </w:p>
    <w:p w:rsidR="00C6056B" w:rsidRPr="00C6056B" w:rsidRDefault="00C6056B" w:rsidP="00B628C9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A képzés ideje alatt</w:t>
      </w:r>
    </w:p>
    <w:p w:rsidR="00C6056B" w:rsidRPr="00457529" w:rsidRDefault="00C6056B" w:rsidP="00B628C9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FF0000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képzés eseményein való részvétel kötelező. Kimentést írásban, minimum egy héttel előre kell kérni a </w:t>
      </w:r>
      <w:r w:rsidR="00B628C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mentorkoordinátortól</w:t>
      </w:r>
      <w:r w:rsidR="00C3111A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és/vagy szakos mentorfelelőstől, szakterületi koordinátortól</w:t>
      </w:r>
      <w:r w:rsidR="00B628C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, aki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indokolt esetben eltekinthet a mentorjelölt jelenlététől.</w:t>
      </w:r>
      <w:r w:rsidR="0045752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</w:p>
    <w:p w:rsidR="00C6056B" w:rsidRPr="00C6056B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Mentorrendszerből kikerül az, aki: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egy képzési eseményen nem jelenik meg úgy, hogy nem kért előtte kimentést, illetve hiányzását utólag sem tudja megfelelően indokolni,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nem vesz részt minimum két mentorfoglalkozáson,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lastRenderedPageBreak/>
        <w:t>– nem vesz részt</w:t>
      </w:r>
      <w:r w:rsidR="00C3111A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egy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táborjellegű eseményen </w:t>
      </w:r>
      <w:r w:rsidR="00B628C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sem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(mentorhétvége, mentortábor),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 xml:space="preserve">– a mentortesztet az </w:t>
      </w:r>
      <w:r w:rsidR="00B628C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utóvizsgán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sem teljesíti,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nem megfelelő viselkedésével hátráltatja a képzést, valamint bizonyságot tesz alkalmatlanságáról.</w:t>
      </w:r>
    </w:p>
    <w:p w:rsidR="00C6056B" w:rsidRPr="00C6056B" w:rsidRDefault="00C6056B" w:rsidP="00B628C9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A mentori munka során</w:t>
      </w:r>
    </w:p>
    <w:p w:rsidR="00B85B6C" w:rsidRDefault="00C6056B" w:rsidP="00002E5C">
      <w:pPr>
        <w:shd w:val="clear" w:color="auto" w:fill="FFFFFF"/>
        <w:spacing w:after="195" w:line="390" w:lineRule="atLeast"/>
        <w:ind w:firstLine="360"/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Nem megfelelő viselkedést látva a szakos mentorfelelős és/vagy a szakterületi koordinátor szóbeli vagy írásbeli megrovásban részesíti a mentort, amiről tájékoztatják a mentorkoordinátort. A mentorkoordinátor személyesen felkeresi a mentort elbeszélgetésre.</w:t>
      </w:r>
    </w:p>
    <w:p w:rsidR="00C6056B" w:rsidRPr="00601A8B" w:rsidRDefault="00C6056B" w:rsidP="00B85B6C">
      <w:pPr>
        <w:shd w:val="clear" w:color="auto" w:fill="FFFFFF"/>
        <w:spacing w:after="195" w:line="390" w:lineRule="atLeast"/>
        <w:ind w:firstLine="360"/>
        <w:rPr>
          <w:rFonts w:ascii="Source Sans Pro" w:eastAsia="Times New Roman" w:hAnsi="Source Sans Pro" w:cs="Times New Roman"/>
          <w:color w:val="FF0000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Ha a mentor tovább folytatja pr</w:t>
      </w:r>
      <w:r w:rsidR="00B85B6C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oblémás viselkedését, a mentorkoordinátor, szakterületi koordinátor, és a mentorfelelős közös megbeszélés alapján dönt a mentor felmentéséről.</w:t>
      </w:r>
    </w:p>
    <w:p w:rsidR="00C6056B" w:rsidRPr="00C6056B" w:rsidRDefault="00C6056B" w:rsidP="00002E5C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A felmentés következményei</w:t>
      </w:r>
    </w:p>
    <w:p w:rsidR="00627E54" w:rsidRPr="00C6056B" w:rsidRDefault="00C6056B" w:rsidP="00601A8B">
      <w:pPr>
        <w:shd w:val="clear" w:color="auto" w:fill="FFFFFF"/>
        <w:spacing w:after="195" w:line="390" w:lineRule="atLeast"/>
        <w:ind w:left="72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– 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mentor hivatalos tájékoztatást kap felmentéséről</w:t>
      </w:r>
      <w:r w:rsidR="00F70ABD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.</w:t>
      </w: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br/>
        <w:t>– 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Lekerül minden felületről, amely a Mentorrendszerhez kapcsolódik.</w:t>
      </w: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br/>
        <w:t>– 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gólyák tájékoztatva lesznek mentoruk felmentéséről, és számukra új mentort jelölnek ki a szakterületen belül.</w:t>
      </w:r>
    </w:p>
    <w:p w:rsidR="00C6056B" w:rsidRPr="00F70ABD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b/>
          <w:color w:val="555555"/>
          <w:sz w:val="24"/>
          <w:szCs w:val="24"/>
          <w:lang w:eastAsia="hu-HU"/>
        </w:rPr>
      </w:pPr>
      <w:r w:rsidRPr="00F70ABD">
        <w:rPr>
          <w:rFonts w:ascii="Source Sans Pro" w:eastAsia="Times New Roman" w:hAnsi="Source Sans Pro" w:cs="Times New Roman"/>
          <w:b/>
          <w:color w:val="555555"/>
          <w:sz w:val="24"/>
          <w:szCs w:val="24"/>
          <w:u w:val="single"/>
          <w:lang w:eastAsia="hu-HU"/>
        </w:rPr>
        <w:t>Az osztatlan tanárképzésben résztvevők helyzete</w:t>
      </w:r>
    </w:p>
    <w:p w:rsidR="00C6056B" w:rsidRPr="00C6056B" w:rsidRDefault="00C6056B" w:rsidP="00A51C38">
      <w:pPr>
        <w:shd w:val="clear" w:color="auto" w:fill="FFFFFF"/>
        <w:spacing w:after="195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Az osz</w:t>
      </w:r>
      <w:r w:rsidR="00EF49AC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tatlan tanárképzésben részt vevő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hallgatók a tanárképzési szakterülethez tartoznak, e szakterület mentorai. A szakterületi identitás mellett fontos azonban, hogy a „szakos” identitásuk is meglegyen, hiszen a szakpárjuknak megfelelően sokféle tanterv szerint tanulnak, óráik jó része a megfelelő osztott képzés hallgatóival együtt történik. Mivel az osztatlan tanárképzés rendszere még újszerű, ezért ezzel kapcsolatban a Mentorrendszer nagyobb rugalmasságot igényel, inkább az adott helyzetben jónak ítélt döntések szükségesek, mint kőbe vésett szabályok.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A tanárképzési szakterülettel történt egyeztetés alapján az irányelvek a következők:</w:t>
      </w:r>
    </w:p>
    <w:p w:rsidR="00C6056B" w:rsidRPr="00C6056B" w:rsidRDefault="00C6056B" w:rsidP="00C605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mentorjelöltek a tanárképzési szakterület mentorának jelentkeznek.</w:t>
      </w:r>
    </w:p>
    <w:p w:rsidR="00C6056B" w:rsidRPr="00C6056B" w:rsidRDefault="00C6056B" w:rsidP="00C605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jelentkezési felületen le kell adniuk szakpárjukat, valamint, ha mindkét szakuk a Természettudományi Karon van azt, hogy melyiken szeretnének mentortevékenységet folytatni.</w:t>
      </w:r>
      <w:r w:rsidR="00095DBE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Ez nem kötelező, a jelölt lehet egyszerűen tanáris mentor is.</w:t>
      </w:r>
    </w:p>
    <w:p w:rsidR="00C6056B" w:rsidRPr="00C6056B" w:rsidRDefault="00C6056B" w:rsidP="00C605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lastRenderedPageBreak/>
        <w:t xml:space="preserve">A mentorok az osztatlan </w:t>
      </w:r>
      <w:proofErr w:type="spellStart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tanárszakos</w:t>
      </w:r>
      <w:proofErr w:type="spellEnd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góly</w:t>
      </w:r>
      <w:r w:rsidR="00095DBE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ák mellé lesznek kirendelve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, úgy, hogy lehetőség szerint minden gólyának mindkét szakán (amennyiben azok a Természettudományi Karon vannak) legyen mentora.</w:t>
      </w:r>
    </w:p>
    <w:p w:rsidR="00C6056B" w:rsidRPr="00C6056B" w:rsidRDefault="00C6056B" w:rsidP="00C605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tanárképzési</w:t>
      </w:r>
      <w:r w:rsidR="004748A8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szakterület mentorainak a választott szakjuk gólyatábora mellett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a Tanári Napok nevű rendezvényen</w:t>
      </w:r>
      <w:r w:rsidR="004748A8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is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kötelező a részvétel.</w:t>
      </w:r>
    </w:p>
    <w:p w:rsidR="00C6056B" w:rsidRPr="00E56031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b/>
          <w:color w:val="555555"/>
          <w:sz w:val="24"/>
          <w:szCs w:val="24"/>
          <w:lang w:eastAsia="hu-HU"/>
        </w:rPr>
      </w:pPr>
      <w:r w:rsidRPr="00E56031">
        <w:rPr>
          <w:rFonts w:ascii="Source Sans Pro" w:eastAsia="Times New Roman" w:hAnsi="Source Sans Pro" w:cs="Times New Roman"/>
          <w:b/>
          <w:color w:val="555555"/>
          <w:sz w:val="24"/>
          <w:szCs w:val="24"/>
          <w:u w:val="single"/>
          <w:lang w:eastAsia="hu-HU"/>
        </w:rPr>
        <w:t xml:space="preserve">Az </w:t>
      </w:r>
      <w:proofErr w:type="spellStart"/>
      <w:r w:rsidRPr="00E56031">
        <w:rPr>
          <w:rFonts w:ascii="Source Sans Pro" w:eastAsia="Times New Roman" w:hAnsi="Source Sans Pro" w:cs="Times New Roman"/>
          <w:b/>
          <w:color w:val="555555"/>
          <w:sz w:val="24"/>
          <w:szCs w:val="24"/>
          <w:u w:val="single"/>
          <w:lang w:eastAsia="hu-HU"/>
        </w:rPr>
        <w:t>MSc-s</w:t>
      </w:r>
      <w:proofErr w:type="spellEnd"/>
      <w:r w:rsidRPr="00E56031">
        <w:rPr>
          <w:rFonts w:ascii="Source Sans Pro" w:eastAsia="Times New Roman" w:hAnsi="Source Sans Pro" w:cs="Times New Roman"/>
          <w:b/>
          <w:color w:val="555555"/>
          <w:sz w:val="24"/>
          <w:szCs w:val="24"/>
          <w:u w:val="single"/>
          <w:lang w:eastAsia="hu-HU"/>
        </w:rPr>
        <w:t xml:space="preserve"> gólyák helyzete</w:t>
      </w:r>
    </w:p>
    <w:p w:rsidR="00C6056B" w:rsidRPr="00C6056B" w:rsidRDefault="00C6056B" w:rsidP="00A51C38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Nem minden </w:t>
      </w:r>
      <w:proofErr w:type="spellStart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MSc-re</w:t>
      </w:r>
      <w:proofErr w:type="spellEnd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jelentkező volt az ELTE korábbi hallgatója, többen más egyetemről, sőt akár más országból is érkeznek Egyetemünkre. Az ő számukra viszonylag nehéz lehet kiigazodni a rendszerben, akár az oktatókról, a tárgyakról, ösztöndíjakról van szó. </w:t>
      </w:r>
    </w:p>
    <w:p w:rsidR="00DF2D42" w:rsidRPr="00074BA9" w:rsidRDefault="00E56031" w:rsidP="00A51C38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Mentorrendszer alapvetően a </w:t>
      </w:r>
      <w:proofErr w:type="spellStart"/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BSc</w:t>
      </w:r>
      <w:r w:rsidR="009A436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-re</w:t>
      </w:r>
      <w:proofErr w:type="spellEnd"/>
      <w:r w:rsidR="009A436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és az osztatlan tanárképzésr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e felvett góly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ák segí</w:t>
      </w:r>
      <w:r w:rsidR="009A436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tését tekinti céljának, azonban. Azért,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hogy az </w:t>
      </w:r>
      <w:proofErr w:type="spellStart"/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MSc-re</w:t>
      </w:r>
      <w:proofErr w:type="spellEnd"/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felvett hallgatókat se zárjuk el a segítségtől, a szakterületi koordinátor az </w:t>
      </w:r>
      <w:proofErr w:type="spellStart"/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MSc-s</w:t>
      </w:r>
      <w:proofErr w:type="spellEnd"/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gólyákat is beosztja a mentorokhoz gólyatábor után, a gólyatáborban részt nem vevő </w:t>
      </w:r>
      <w:proofErr w:type="spellStart"/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BSc-s</w:t>
      </w:r>
      <w:proofErr w:type="spellEnd"/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gólyákkal együtt.</w:t>
      </w:r>
    </w:p>
    <w:p w:rsidR="00C6056B" w:rsidRPr="00E56031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b/>
          <w:color w:val="555555"/>
          <w:sz w:val="24"/>
          <w:szCs w:val="24"/>
          <w:lang w:eastAsia="hu-HU"/>
        </w:rPr>
      </w:pPr>
      <w:r w:rsidRPr="00E56031">
        <w:rPr>
          <w:rFonts w:ascii="Source Sans Pro" w:eastAsia="Times New Roman" w:hAnsi="Source Sans Pro" w:cs="Times New Roman"/>
          <w:b/>
          <w:color w:val="555555"/>
          <w:sz w:val="24"/>
          <w:szCs w:val="24"/>
          <w:u w:val="single"/>
          <w:lang w:eastAsia="hu-HU"/>
        </w:rPr>
        <w:t>Mentor Csoportülés</w:t>
      </w:r>
    </w:p>
    <w:p w:rsidR="00C6056B" w:rsidRPr="00C6056B" w:rsidRDefault="00C6056B" w:rsidP="00DF2D42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Mentor Csoportülés (MECS) egy nyílt fórum, amelyre meghívást kap a Mentorrendszer minden tagja. A megjelenés egyénileg nem kötelező, </w:t>
      </w:r>
      <w:r w:rsidR="00E56031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kivéve szakterületenként egy mentorfelelősnek és/vagy szakterületi koordinátornak.</w:t>
      </w:r>
    </w:p>
    <w:p w:rsidR="00E56031" w:rsidRDefault="00C6056B" w:rsidP="00DF2D42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MECS</w:t>
      </w:r>
      <w:r w:rsidR="00E56031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-</w:t>
      </w:r>
      <w:r w:rsidR="00E56031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en az időszerű fontos dolgokról folyik kötetlen beszélgetés, célja, hogy a mentorok közvetlenül tájékoztatást kapjanak a Mentorrendszer aktualitásairól és az</w:t>
      </w:r>
      <w:r w:rsidR="00E56031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okról véleményt formálhassanak.</w:t>
      </w:r>
    </w:p>
    <w:p w:rsidR="00C6056B" w:rsidRPr="00C6056B" w:rsidRDefault="00E56031" w:rsidP="00DF2D42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</w:t>
      </w:r>
      <w:proofErr w:type="spellStart"/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MECS-et</w:t>
      </w:r>
      <w:proofErr w:type="spellEnd"/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ol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yan előre egyeztetett időpontra kell összehívni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, ami minél több mentornak megfelel. A napirendi pontokat a meghívóban előre ismertetnie kell.</w:t>
      </w:r>
    </w:p>
    <w:p w:rsidR="00C6056B" w:rsidRPr="00DF2D42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b/>
          <w:color w:val="555555"/>
          <w:sz w:val="24"/>
          <w:szCs w:val="24"/>
          <w:u w:val="single"/>
          <w:lang w:eastAsia="hu-HU"/>
        </w:rPr>
      </w:pPr>
      <w:r w:rsidRPr="00DF2D42">
        <w:rPr>
          <w:rFonts w:ascii="Source Sans Pro" w:eastAsia="Times New Roman" w:hAnsi="Source Sans Pro" w:cs="Times New Roman"/>
          <w:b/>
          <w:color w:val="555555"/>
          <w:sz w:val="24"/>
          <w:szCs w:val="24"/>
          <w:u w:val="single"/>
          <w:lang w:eastAsia="hu-HU"/>
        </w:rPr>
        <w:t>Eseménynaptár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0"/>
        <w:gridCol w:w="5590"/>
      </w:tblGrid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b/>
                <w:bCs/>
                <w:color w:val="555555"/>
                <w:sz w:val="24"/>
                <w:szCs w:val="24"/>
                <w:lang w:eastAsia="hu-HU"/>
              </w:rPr>
              <w:t>Esemény neve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b/>
                <w:bCs/>
                <w:color w:val="555555"/>
                <w:sz w:val="24"/>
                <w:szCs w:val="24"/>
                <w:lang w:eastAsia="hu-HU"/>
              </w:rPr>
              <w:t>Ideje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Mentorjelentkezés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907711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01.25-02.21</w:t>
            </w:r>
            <w:r w:rsidR="00C6056B"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.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 xml:space="preserve">Bevonó </w:t>
            </w:r>
            <w:r w:rsidR="0065642A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907711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02.16./17./18. (1</w:t>
            </w:r>
            <w:r w:rsidR="00C6056B"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 xml:space="preserve"> alkalom)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lastRenderedPageBreak/>
              <w:t>Mentorfoglalkozás I.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F27D5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02.23./24./25</w:t>
            </w:r>
            <w:r w:rsidR="00C6056B"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. (2 alkalom)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Mentorfoglalkozás II.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F27D5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03.02./03./04</w:t>
            </w:r>
            <w:r w:rsidR="00C6056B"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. (2 alkalom)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Mentorfoglalkozás III.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F27D5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03.09./10./11</w:t>
            </w:r>
            <w:r w:rsidR="00C6056B"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. (2 alkalom)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Mentorkirándulás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364D09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03.12./19</w:t>
            </w:r>
            <w:r w:rsidR="00C6056B"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. (1 alkalom)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Mentorteszt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434B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03.15./16./17</w:t>
            </w:r>
            <w:r w:rsidR="00C6056B"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.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Játéknap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BB10C6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03.23./24</w:t>
            </w:r>
            <w:r w:rsidR="00C6056B"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./28./29. (1 alkalom)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Mentorteszt UV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BB10C6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03.30./31./04</w:t>
            </w:r>
            <w:r w:rsidR="00C6056B"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.</w:t>
            </w: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01.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BB10C6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március-április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Mentorhétvége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4233A1" w:rsidP="004233A1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04.23-24./04.30.-05.01</w:t>
            </w:r>
            <w:r w:rsidR="00C6056B"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. (1 alkalom)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Szakos előadás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7423B8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április-július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Mentortábor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4E6A" w:rsidP="00C64E6A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07.23-25./07.29</w:t>
            </w:r>
            <w:r w:rsidR="00C6056B"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-</w:t>
            </w: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31</w:t>
            </w:r>
            <w:r w:rsidR="00C6056B"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.</w:t>
            </w: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 xml:space="preserve"> (1 alkalom)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Gólyatalálkozók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9511DD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szakterület függő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Gólyatábor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augusztus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Beiratkozás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szeptember eleje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Mentortánc próbák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szeptember-október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lastRenderedPageBreak/>
              <w:t>Gólyabál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E73493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október-november.</w:t>
            </w:r>
          </w:p>
        </w:tc>
      </w:tr>
      <w:tr w:rsidR="00C6056B" w:rsidRPr="00C6056B" w:rsidTr="00DF2D42">
        <w:tc>
          <w:tcPr>
            <w:tcW w:w="5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E73493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MMGV</w:t>
            </w:r>
            <w:r w:rsidR="00E73493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/MMSZV</w:t>
            </w:r>
            <w:r w:rsidR="00777BE4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 xml:space="preserve">, </w:t>
            </w:r>
            <w:r w:rsidR="00777BE4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br/>
              <w:t>Mentorkoncepció felülvizsgál</w:t>
            </w:r>
            <w:r w:rsidR="00074BA9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ata</w:t>
            </w:r>
          </w:p>
        </w:tc>
        <w:tc>
          <w:tcPr>
            <w:tcW w:w="5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9511DD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201</w:t>
            </w:r>
            <w:r w:rsidR="00F37D88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 xml:space="preserve">7. </w:t>
            </w: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január-február</w:t>
            </w:r>
          </w:p>
        </w:tc>
      </w:tr>
    </w:tbl>
    <w:p w:rsidR="00C6056B" w:rsidRPr="00C6056B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Az itt felsorolt eseményeken túl az egyes szakterületek szervezhetnek egyéb eseményeket.</w:t>
      </w:r>
    </w:p>
    <w:p w:rsidR="00C6056B" w:rsidRPr="0065642A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b/>
          <w:color w:val="555555"/>
          <w:sz w:val="24"/>
          <w:szCs w:val="24"/>
          <w:lang w:eastAsia="hu-HU"/>
        </w:rPr>
      </w:pPr>
      <w:r w:rsidRPr="0065642A">
        <w:rPr>
          <w:rFonts w:ascii="Source Sans Pro" w:eastAsia="Times New Roman" w:hAnsi="Source Sans Pro" w:cs="Times New Roman"/>
          <w:b/>
          <w:color w:val="555555"/>
          <w:sz w:val="24"/>
          <w:szCs w:val="24"/>
          <w:u w:val="single"/>
          <w:lang w:eastAsia="hu-HU"/>
        </w:rPr>
        <w:t>A képzési események</w:t>
      </w:r>
    </w:p>
    <w:p w:rsidR="0065642A" w:rsidRPr="0065642A" w:rsidRDefault="00C6056B" w:rsidP="0065642A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Jelentkezés</w:t>
      </w:r>
    </w:p>
    <w:p w:rsidR="00C6056B" w:rsidRPr="0065642A" w:rsidRDefault="00C6056B" w:rsidP="0065642A">
      <w:pPr>
        <w:shd w:val="clear" w:color="auto" w:fill="FFFFFF"/>
        <w:spacing w:before="100" w:beforeAutospacing="1" w:after="100" w:afterAutospacing="1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65642A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Mentorrendszerbe való jelentkezés kötelező, ennek hiányában nem válhat valaki mentorrá. A jelentkezés az ELTE TTK HÖK online felületén történik. Célja az előzetes igényfelmérés, a mentorjelöltekkel/mentorokkal való kapcsolathoz szükséges adatok begyűjtése.</w:t>
      </w:r>
    </w:p>
    <w:p w:rsidR="00A6249A" w:rsidRPr="00C6056B" w:rsidRDefault="00C6056B" w:rsidP="00477EEC">
      <w:pPr>
        <w:shd w:val="clear" w:color="auto" w:fill="FFFFFF"/>
        <w:spacing w:after="195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jelentkezéssel a mentorjelölt elfogadja az ELTE TTK HÖK adatvédelmi nyilatkozatát (</w:t>
      </w:r>
      <w:hyperlink r:id="rId5" w:history="1">
        <w:r w:rsidRPr="00C6056B">
          <w:rPr>
            <w:rFonts w:ascii="Source Sans Pro" w:eastAsia="Times New Roman" w:hAnsi="Source Sans Pro" w:cs="Times New Roman"/>
            <w:color w:val="1ABC9C"/>
            <w:sz w:val="24"/>
            <w:szCs w:val="24"/>
            <w:u w:val="single"/>
            <w:lang w:eastAsia="hu-HU"/>
          </w:rPr>
          <w:t>http://ttkhok.elte.hu/adatvedelem</w:t>
        </w:r>
      </w:hyperlink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), amelynek betartásáért az ELTE TTK HÖK részéről a mindenkori mentorkoordinátor felelős.</w:t>
      </w:r>
    </w:p>
    <w:p w:rsidR="00A6249A" w:rsidRPr="00A6249A" w:rsidRDefault="00C6056B" w:rsidP="0065642A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 </w:t>
      </w: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 xml:space="preserve">Bevonó </w:t>
      </w:r>
      <w:r w:rsidR="0065642A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nap</w:t>
      </w:r>
    </w:p>
    <w:p w:rsidR="00C6056B" w:rsidRDefault="00C6056B" w:rsidP="0065642A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bevonó előadáson a mentorkoordinátor tart előadást a Mentorrendszerhez kapcsolódó tapasztalat</w:t>
      </w:r>
      <w:r w:rsidR="0065642A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okról, élménye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kről az érdeklődőknek. Célja, hogy a jelentkezők egy előzetes benyomást kapjanak arról, milyen elvégezni a mentorképzést, illetve hogy milyen maga a mentori munka.</w:t>
      </w:r>
    </w:p>
    <w:p w:rsidR="0065642A" w:rsidRPr="00C6056B" w:rsidRDefault="0065642A" w:rsidP="0065642A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Az előadást szakos </w:t>
      </w:r>
      <w:r w:rsidR="00FD4DB3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bemutatkozó program követi, ahol a mentorok megismerhetik egymást, a szakos mentorfelelősüket és a szakterületi koordinátort.</w:t>
      </w:r>
    </w:p>
    <w:p w:rsidR="00C6056B" w:rsidRPr="00C6056B" w:rsidRDefault="00C6056B" w:rsidP="0065642A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Mentorfoglalkozások</w:t>
      </w:r>
    </w:p>
    <w:p w:rsidR="00C6056B" w:rsidRDefault="00C6056B" w:rsidP="00DF2D42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mentorfoglalkozásokon az elméleti</w:t>
      </w:r>
      <w:r w:rsidR="0086034C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és gyakorlati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tudás átadása zajlik. A foglalkozások elején a mentorjelöltek közös előadást hallgatnak meg a legfontosabb területekről, majd csoportokra bontva a különböző szekciók inter</w:t>
      </w:r>
      <w:r w:rsidR="007B434C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aktív előadásain vesznek részt.</w:t>
      </w:r>
    </w:p>
    <w:p w:rsidR="00C6056B" w:rsidRPr="00C6056B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mentorfoglalkozásokon az alábbi területekről kapnak információkat: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6"/>
        <w:gridCol w:w="3007"/>
        <w:gridCol w:w="1336"/>
        <w:gridCol w:w="1801"/>
      </w:tblGrid>
      <w:tr w:rsidR="00C6056B" w:rsidRPr="00C6056B" w:rsidTr="007B434C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b/>
                <w:bCs/>
                <w:color w:val="555555"/>
                <w:sz w:val="24"/>
                <w:szCs w:val="24"/>
                <w:lang w:eastAsia="hu-HU"/>
              </w:rPr>
              <w:lastRenderedPageBreak/>
              <w:t>Név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b/>
                <w:bCs/>
                <w:color w:val="555555"/>
                <w:sz w:val="24"/>
                <w:szCs w:val="24"/>
                <w:lang w:eastAsia="hu-HU"/>
              </w:rPr>
              <w:t>Mentorfoglalkozás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b/>
                <w:bCs/>
                <w:color w:val="555555"/>
                <w:sz w:val="24"/>
                <w:szCs w:val="24"/>
                <w:lang w:eastAsia="hu-HU"/>
              </w:rPr>
              <w:t>Bontás</w:t>
            </w:r>
          </w:p>
        </w:tc>
        <w:tc>
          <w:tcPr>
            <w:tcW w:w="1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b/>
                <w:bCs/>
                <w:color w:val="555555"/>
                <w:sz w:val="24"/>
                <w:szCs w:val="24"/>
                <w:lang w:eastAsia="hu-HU"/>
              </w:rPr>
              <w:t>Időtartam</w:t>
            </w:r>
          </w:p>
        </w:tc>
      </w:tr>
      <w:tr w:rsidR="00DF2D42" w:rsidRPr="00C6056B" w:rsidTr="008D43AE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D42" w:rsidRPr="00C6056B" w:rsidRDefault="00DF2D42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Tanulmányi ügyek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D42" w:rsidRPr="00C6056B" w:rsidRDefault="00DF2D42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1336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D42" w:rsidRPr="00C6056B" w:rsidRDefault="00DF2D42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közös</w:t>
            </w:r>
          </w:p>
        </w:tc>
        <w:tc>
          <w:tcPr>
            <w:tcW w:w="180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D42" w:rsidRPr="00C6056B" w:rsidRDefault="00DF2D42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20 perc</w:t>
            </w:r>
          </w:p>
        </w:tc>
      </w:tr>
      <w:tr w:rsidR="00DF2D42" w:rsidRPr="00C6056B" w:rsidTr="008D43AE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D42" w:rsidRPr="00C6056B" w:rsidRDefault="00DF2D42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Szociális ügyek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D42" w:rsidRPr="00C6056B" w:rsidRDefault="00DF2D42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F2D42" w:rsidRPr="00C6056B" w:rsidRDefault="00DF2D42" w:rsidP="00C605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F2D42" w:rsidRPr="00C6056B" w:rsidRDefault="00DF2D42" w:rsidP="00C605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</w:p>
        </w:tc>
      </w:tr>
      <w:tr w:rsidR="00DF2D42" w:rsidRPr="00C6056B" w:rsidTr="008D43AE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D42" w:rsidRPr="00C6056B" w:rsidRDefault="00DF2D42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ELTE TTK HÖK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D42" w:rsidRPr="00C6056B" w:rsidRDefault="00DF2D42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F2D42" w:rsidRPr="00C6056B" w:rsidRDefault="00DF2D42" w:rsidP="00C605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F2D42" w:rsidRPr="00C6056B" w:rsidRDefault="00DF2D42" w:rsidP="00C605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</w:p>
        </w:tc>
      </w:tr>
      <w:tr w:rsidR="00DF2D42" w:rsidRPr="00C6056B" w:rsidTr="008D43AE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D42" w:rsidRPr="00C6056B" w:rsidRDefault="00DF2D42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Gyakorlati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D42" w:rsidRDefault="00CE740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I</w:t>
            </w:r>
            <w:r w:rsidR="00DF2D42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F2D42" w:rsidRPr="00C6056B" w:rsidRDefault="00DF2D42" w:rsidP="00C605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F2D42" w:rsidRPr="00C6056B" w:rsidRDefault="00DF2D42" w:rsidP="00C605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</w:p>
        </w:tc>
      </w:tr>
      <w:tr w:rsidR="00C6056B" w:rsidRPr="00C6056B" w:rsidTr="007B434C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Kollégiumi ügyek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7B434C" w:rsidP="007B434C">
            <w:pPr>
              <w:tabs>
                <w:tab w:val="left" w:pos="900"/>
              </w:tabs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133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szekció</w:t>
            </w:r>
          </w:p>
        </w:tc>
        <w:tc>
          <w:tcPr>
            <w:tcW w:w="18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8F1D49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 xml:space="preserve">10 - </w:t>
            </w:r>
            <w:r w:rsidR="00C6056B"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15 perc</w:t>
            </w:r>
          </w:p>
        </w:tc>
      </w:tr>
      <w:tr w:rsidR="00C6056B" w:rsidRPr="00C6056B" w:rsidTr="007B434C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Sportügyek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II</w:t>
            </w:r>
            <w:r w:rsidR="007B434C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56B" w:rsidRPr="00C6056B" w:rsidRDefault="00C6056B" w:rsidP="00C605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56B" w:rsidRPr="00C6056B" w:rsidRDefault="00C6056B" w:rsidP="00C605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</w:p>
        </w:tc>
      </w:tr>
      <w:tr w:rsidR="00C6056B" w:rsidRPr="00C6056B" w:rsidTr="007B434C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Esélyegyenlőség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56B" w:rsidRPr="00C6056B" w:rsidRDefault="00C6056B" w:rsidP="00C605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56B" w:rsidRPr="00C6056B" w:rsidRDefault="00C6056B" w:rsidP="00C605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</w:p>
        </w:tc>
      </w:tr>
      <w:tr w:rsidR="00C6056B" w:rsidRPr="00C6056B" w:rsidTr="007B434C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Külügy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56B" w:rsidRPr="00C6056B" w:rsidRDefault="00C6056B" w:rsidP="00C605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56B" w:rsidRPr="00C6056B" w:rsidRDefault="00C6056B" w:rsidP="00C605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</w:p>
        </w:tc>
      </w:tr>
      <w:tr w:rsidR="00C6056B" w:rsidRPr="00C6056B" w:rsidTr="007B434C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ELTE TTK Hallgatói Alapítvány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56B" w:rsidRPr="00C6056B" w:rsidRDefault="00C6056B" w:rsidP="00C605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56B" w:rsidRPr="00C6056B" w:rsidRDefault="00C6056B" w:rsidP="00C6056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</w:p>
        </w:tc>
      </w:tr>
    </w:tbl>
    <w:p w:rsidR="00DA1C6C" w:rsidRDefault="00C6056B" w:rsidP="00DA1C6C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részvételt katalógussal ellenőrizzük.</w:t>
      </w:r>
    </w:p>
    <w:p w:rsidR="00C6056B" w:rsidRPr="00C6056B" w:rsidRDefault="00C6056B" w:rsidP="00DA1C6C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Mentorkirándulás</w:t>
      </w:r>
    </w:p>
    <w:p w:rsidR="00DA1C6C" w:rsidRDefault="00C6056B" w:rsidP="00DA1C6C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kiránduláson a szakterületi mentorok közötti csapatépítésre helyezzük a hangsúlyt, hiszen a mentori munka során nagyon fontos, hogy a mentorok szá</w:t>
      </w:r>
      <w:r w:rsidR="00DA1C6C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míthassanak egymás segítségére.</w:t>
      </w:r>
    </w:p>
    <w:p w:rsidR="00DA1C6C" w:rsidRDefault="00DA1C6C" w:rsidP="00DA1C6C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Ennek elősegítésére játékos, együttműködést igénylő feladatokat kell megoldaniuk, miközben egy könnyed túrán vesznek részt.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Az állomásokat célszerűen az egyes sza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kterületek képviselői alkotják. </w:t>
      </w:r>
    </w:p>
    <w:p w:rsidR="00C6056B" w:rsidRPr="00C6056B" w:rsidRDefault="00C6056B" w:rsidP="00DA1C6C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kiránduláson való részvételt katalógussal ellenőrizzük.</w:t>
      </w:r>
    </w:p>
    <w:p w:rsidR="004F116A" w:rsidRDefault="004F116A" w:rsidP="00DA1C6C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</w:pPr>
    </w:p>
    <w:p w:rsidR="004F116A" w:rsidRDefault="004F116A" w:rsidP="00DA1C6C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</w:pPr>
    </w:p>
    <w:p w:rsidR="00502D88" w:rsidRDefault="00C6056B" w:rsidP="00DA1C6C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Játéknap</w:t>
      </w:r>
    </w:p>
    <w:p w:rsidR="00502D88" w:rsidRDefault="00502D88" w:rsidP="00502D88">
      <w:pPr>
        <w:shd w:val="clear" w:color="auto" w:fill="FFFFFF"/>
        <w:spacing w:before="100" w:beforeAutospacing="1" w:after="100" w:afterAutospacing="1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502D88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Szakterületenként megtartott esemény</w:t>
      </w:r>
      <w:r w:rsidR="00C6056B" w:rsidRPr="00502D88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, melynek során kreatív, szórakoztató feladatokat kell megoldaniuk a szakterületek mentorainak, 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és a</w:t>
      </w:r>
      <w:r w:rsidR="00C6056B" w:rsidRPr="00502D88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csapatépítő kompetenciák gyakorlati 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elsajátítása is megkezdődik.</w:t>
      </w:r>
    </w:p>
    <w:p w:rsidR="00E64571" w:rsidRPr="00A6249A" w:rsidRDefault="00C6056B" w:rsidP="00A6249A">
      <w:pPr>
        <w:shd w:val="clear" w:color="auto" w:fill="FFFFFF"/>
        <w:spacing w:before="100" w:beforeAutospacing="1" w:after="100" w:afterAutospacing="1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502D88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Célja, hogy a mentori munka során szükséges kreativitást fejlessze, valamint hogy elmélyítse a kialakuló csapatösszetartást.</w:t>
      </w:r>
      <w:r w:rsidRPr="00502D88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A részvétel ajánlott, katalógussal nem ellenőrzött.</w:t>
      </w:r>
    </w:p>
    <w:p w:rsidR="00C6056B" w:rsidRPr="00C6056B" w:rsidRDefault="00C6056B" w:rsidP="00E64571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Mentorteszt</w:t>
      </w:r>
    </w:p>
    <w:p w:rsidR="00C6056B" w:rsidRPr="00C6056B" w:rsidRDefault="00C6056B" w:rsidP="00E64571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mentorfoglalkozások elindulásával párhuzamosan kiadásra kerül az ún. Mentorkisokos. A mentorteszten </w:t>
      </w:r>
      <w:r w:rsidR="00EF1B17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az ebből származó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tudásanyag kerül számonkérésre.</w:t>
      </w:r>
    </w:p>
    <w:p w:rsidR="00C6056B" w:rsidRPr="00C6056B" w:rsidRDefault="00C6056B" w:rsidP="00C6056B">
      <w:pPr>
        <w:shd w:val="clear" w:color="auto" w:fill="FFFFFF"/>
        <w:spacing w:after="195" w:line="390" w:lineRule="atLeast"/>
        <w:ind w:left="72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mentorteszt három részből áll: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tanulmányi ügyek,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szociális ügyek,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egyéb ügyek.</w:t>
      </w:r>
    </w:p>
    <w:p w:rsidR="00C6056B" w:rsidRPr="00C6056B" w:rsidRDefault="00C6056B" w:rsidP="00E64571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Mindhárom részt minimum 80%-ra kell teljesíteni ahhoz, hogy a m</w:t>
      </w:r>
      <w:r w:rsidR="00B07F6F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entorjelölt átmenjen a teszten.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Az értékelés </w:t>
      </w:r>
      <w:r w:rsidR="00EF1B17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kétfokozatú: megfelelt (80% vagy a felett) és nem megfelelt (80% alatt).</w:t>
      </w:r>
    </w:p>
    <w:p w:rsidR="00C6056B" w:rsidRPr="00C6056B" w:rsidRDefault="00C6056B" w:rsidP="00E64571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javítást a mentorkoordinátor és a szakos mentorfelelősök </w:t>
      </w:r>
      <w:r w:rsidR="005A1C15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vagy szakterületi koordinátorok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végzik, a mentorkoordinátor által korábban elkészített javítókulcs alapján.</w:t>
      </w:r>
    </w:p>
    <w:p w:rsidR="00C6056B" w:rsidRPr="00C6056B" w:rsidRDefault="00C6056B" w:rsidP="00E64571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Amennyiben egy mentorjelölt valamelyik részből nem éri el a 80%-ot, úgy egy UV teszten kell részt vennie, ahol már csak a hiányzó rész tudásanyagát kérjük számon. Amennyiben az UV sikertelen, a mentorjelölt elbocsátásra kerül.</w:t>
      </w:r>
    </w:p>
    <w:p w:rsidR="00C6056B" w:rsidRPr="00C6056B" w:rsidRDefault="00C6056B" w:rsidP="00E64571">
      <w:pPr>
        <w:shd w:val="clear" w:color="auto" w:fill="FFFFFF"/>
        <w:spacing w:after="195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tesztek eredményeit három napon belül ki kell hirdetni</w:t>
      </w:r>
      <w:r w:rsidR="005A1C15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, ez a szakos mentorfelelősök feladata (levelező listán, akár személyes üzenetekben).</w:t>
      </w:r>
    </w:p>
    <w:p w:rsidR="00C6056B" w:rsidRPr="00C6056B" w:rsidRDefault="00C6056B" w:rsidP="009B5B23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Szóbeli</w:t>
      </w:r>
    </w:p>
    <w:p w:rsidR="00C6056B" w:rsidRPr="00C6056B" w:rsidRDefault="00764DDC" w:rsidP="009B5B23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lastRenderedPageBreak/>
        <w:t xml:space="preserve">Szakterületenként megtartott elbeszélgetés, amely </w:t>
      </w:r>
      <w:r>
        <w:rPr>
          <w:rFonts w:ascii="Source Sans Pro" w:eastAsia="Times New Roman" w:hAnsi="Source Sans Pro" w:cs="Times New Roman" w:hint="eastAsia"/>
          <w:color w:val="555555"/>
          <w:sz w:val="24"/>
          <w:szCs w:val="24"/>
          <w:lang w:eastAsia="hu-HU"/>
        </w:rPr>
        <w:t>a személyi kompetenciát hivatott felmérni a mentorjelöltekben.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Ez egy kötetlen beszélgetést jelent, melynek során a bizottság megismerkedik a mentorjelölt motivációival, elképzeléseivel, problémamegoldó képességével. Egyben ellenőrzésül szolgál a jelölt kommunikációs készségeit illetően.</w:t>
      </w:r>
    </w:p>
    <w:p w:rsidR="00C6056B" w:rsidRPr="00C6056B" w:rsidRDefault="00C6056B" w:rsidP="009B5B23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i/>
          <w:iCs/>
          <w:color w:val="555555"/>
          <w:sz w:val="24"/>
          <w:szCs w:val="24"/>
          <w:lang w:eastAsia="hu-HU"/>
        </w:rPr>
        <w:t>A jelölt nem válhat mentorrá, amennyiben nem megfelelően kommunikál.</w:t>
      </w:r>
    </w:p>
    <w:p w:rsidR="003833A8" w:rsidRPr="001A5109" w:rsidRDefault="00C6056B" w:rsidP="001A5109">
      <w:pPr>
        <w:shd w:val="clear" w:color="auto" w:fill="FFFFFF"/>
        <w:spacing w:after="195" w:line="390" w:lineRule="atLeast"/>
        <w:ind w:left="72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</w:t>
      </w:r>
      <w:proofErr w:type="gramStart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bizottság </w:t>
      </w:r>
      <w:r w:rsidR="00764DDC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kötelező</w:t>
      </w:r>
      <w:proofErr w:type="gramEnd"/>
      <w:r w:rsidR="00764DDC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tagjai</w:t>
      </w:r>
      <w:r w:rsidR="00764DDC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t az alábbi személyek alkotják:</w:t>
      </w:r>
      <w:r w:rsidR="00EA0260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 S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zakos mentorfelelős</w:t>
      </w:r>
      <w:r w:rsidR="00EA0260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 Szakterületi koordinátor</w:t>
      </w:r>
      <w:r w:rsidR="001A510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- M</w:t>
      </w:r>
      <w:r w:rsidR="003833A8" w:rsidRPr="001A510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entorkoordinátor</w:t>
      </w:r>
    </w:p>
    <w:p w:rsidR="00572AD5" w:rsidRPr="00991D14" w:rsidRDefault="00764DDC" w:rsidP="00991D14">
      <w:pPr>
        <w:shd w:val="clear" w:color="auto" w:fill="FFFFFF"/>
        <w:spacing w:after="195" w:line="390" w:lineRule="atLeast"/>
        <w:ind w:left="72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</w:t>
      </w:r>
      <w:r w:rsidR="00E574A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bizottság</w:t>
      </w:r>
      <w:r w:rsidR="001A510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opcionális tagjai: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</w:r>
      <w:r w:rsidR="00A46C43" w:rsidRPr="00A46C43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– 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Az ELTE TTK HÖK Elnöke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</w:r>
      <w:r w:rsidR="00A46C43" w:rsidRPr="00A46C43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– </w:t>
      </w:r>
      <w:r w:rsidR="00EA0260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ELTE TTK HÖK tisztségviselő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(szakterületi meghívásra)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</w:r>
      <w:r w:rsidR="00A46C43" w:rsidRPr="00A46C43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– 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Gólyatábor főszervezője (szakterületi meghívásra)</w:t>
      </w:r>
      <w:r w:rsidR="008744DA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</w:r>
      <w:r w:rsidR="00A46C43" w:rsidRPr="00A46C43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– </w:t>
      </w:r>
      <w:r w:rsidR="007B3925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Matematika szakterületen 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Bárc</w:t>
      </w:r>
      <w:r w:rsidR="008744DA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zi Gusztáv Gyógypedagógiai kar </w:t>
      </w:r>
      <w:proofErr w:type="spellStart"/>
      <w:r w:rsidR="008744DA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S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eniorkoordinátora</w:t>
      </w:r>
      <w:proofErr w:type="spellEnd"/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.</w:t>
      </w:r>
      <w:r w:rsidR="00991D1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="007B3925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(szakterületi meghívásra)</w:t>
      </w:r>
      <w:r w:rsidR="00991D1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- Tanári szakterületen</w:t>
      </w:r>
      <w:r w:rsidR="00572AD5" w:rsidRPr="00991D1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más szakterület mentorfelelőse</w:t>
      </w:r>
      <w:r w:rsidR="00991D14" w:rsidRPr="00991D1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és/vagy szakterületi koordinátora</w:t>
      </w:r>
      <w:r w:rsidR="00991D1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. (szakterületi meghívásra)</w:t>
      </w:r>
    </w:p>
    <w:p w:rsidR="00C6056B" w:rsidRPr="00C6056B" w:rsidRDefault="00C6056B" w:rsidP="009B5B23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jelölt értékelését az első </w:t>
      </w:r>
      <w:r w:rsidR="008F3A07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három</w:t>
      </w:r>
      <w:r w:rsidR="009B5B23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személy végzi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. </w:t>
      </w:r>
      <w:r w:rsidR="00EA0260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Az opcionális tagok csak véleményt nyilváníthat</w:t>
      </w:r>
      <w:r w:rsidR="00C13ED7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nak, szavazatuk nincs, jelenlétük nem kötelező.</w:t>
      </w:r>
    </w:p>
    <w:p w:rsidR="00C6056B" w:rsidRPr="00C6056B" w:rsidRDefault="00C6056B" w:rsidP="00E95183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Az értékelés alapvetően szubjektív, a </w:t>
      </w:r>
      <w:r w:rsidR="00C172C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három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értékelő személynek rangsorolnia kell a jelölteket. A szóbeli végeztével a </w:t>
      </w:r>
      <w:r w:rsidR="00C172C2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három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rangsort össze kell vetni, és az alapján konszenzusra jutni. </w:t>
      </w:r>
      <w:r w:rsidR="00EA0260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mentorkoordin</w:t>
      </w:r>
      <w:r w:rsidR="00606DE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átor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és az </w:t>
      </w:r>
      <w:r w:rsidR="00606DE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elnök vétójoggal élhet.</w:t>
      </w:r>
    </w:p>
    <w:p w:rsidR="00C6056B" w:rsidRPr="00C6056B" w:rsidRDefault="00C6056B" w:rsidP="00E95183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A szóbeli (vagy több különböző idejű szóbeli esetén az utolsó) után maximum a Szakterületi Bizottság által meghatározott mentor keretszámnak megfelelő jelöltből válhat mentor. </w:t>
      </w:r>
      <w:proofErr w:type="gramStart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</w:t>
      </w:r>
      <w:proofErr w:type="gramEnd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többiek póttagnak lesznek megválasztva.</w:t>
      </w:r>
    </w:p>
    <w:p w:rsidR="00C6056B" w:rsidRPr="00C6056B" w:rsidRDefault="00C6056B" w:rsidP="00E95183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póttagok mentorokká válhatnak, ha egy már mentorrá vált személy bármilyen okból (betegség, tisztség miatti összeegyeztethetetlenség stb.) mégsem tudja ellátni mentori munkáját.</w:t>
      </w:r>
    </w:p>
    <w:p w:rsidR="00C6056B" w:rsidRPr="00C6056B" w:rsidRDefault="00C6056B" w:rsidP="00E95183">
      <w:pPr>
        <w:shd w:val="clear" w:color="auto" w:fill="FFFFFF"/>
        <w:spacing w:after="195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szóbeli </w:t>
      </w:r>
      <w:r w:rsidR="00293AA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rangsorok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eredményét az elbeszélgetés után maximum egy héttel ki kell hirdetni, a szakterületi koordinátor által személyesen írt e-mailben.</w:t>
      </w:r>
    </w:p>
    <w:p w:rsidR="00C6056B" w:rsidRPr="00C6056B" w:rsidRDefault="00C6056B" w:rsidP="00C13ED7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Mentorhétvége</w:t>
      </w:r>
    </w:p>
    <w:p w:rsidR="00C6056B" w:rsidRPr="00C6056B" w:rsidRDefault="00C6056B" w:rsidP="00293AA4">
      <w:pPr>
        <w:shd w:val="clear" w:color="auto" w:fill="FFFFFF"/>
        <w:spacing w:after="195" w:line="390" w:lineRule="atLeast"/>
        <w:ind w:left="360" w:firstLine="34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lastRenderedPageBreak/>
        <w:t xml:space="preserve">A Mentorhétvége egy, a </w:t>
      </w:r>
      <w:proofErr w:type="spellStart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BGGyK</w:t>
      </w:r>
      <w:proofErr w:type="spellEnd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proofErr w:type="spellStart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seniorrendszerével</w:t>
      </w:r>
      <w:proofErr w:type="spellEnd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közösen megtartott táborjellegű esemény.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A hétvégére a következő személyek kapnak meghívást: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azok a mentorok, akik sikeresen teljesítették a mentortesztet és a szóbelit is,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 szakos mentorfelelősök,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 szakterületi koordinátorok,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az ELTE TTK HÖK tisztségviselői,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</w:t>
      </w:r>
      <w:r w:rsidR="00420C6E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="00293AA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segítők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.</w:t>
      </w:r>
    </w:p>
    <w:p w:rsidR="00C6056B" w:rsidRPr="00C6056B" w:rsidRDefault="00C6056B" w:rsidP="00EC49FC">
      <w:pPr>
        <w:shd w:val="clear" w:color="auto" w:fill="FFFFFF"/>
        <w:spacing w:after="195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hétvége során a mentorok gyakorlati feladatokat kapnak, szimulálva a mentori munkát, illetve a korábbi szekciók tudásanyagában történt esetleges változásokról hallgatnak meg előadásokat. Emellett a csapatépítő képességek fejlesztésére fektetünk hangsúlyt.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 xml:space="preserve">A csapatbeosztások során törekedni kell arra, hogy a </w:t>
      </w:r>
      <w:r w:rsidR="00420C6E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különböző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szakterületek mentorai megismerhessék egymást.</w:t>
      </w:r>
      <w:r w:rsidR="00EC49FC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részvételt katalógussal ellenőrizzük.</w:t>
      </w:r>
    </w:p>
    <w:p w:rsidR="00C6056B" w:rsidRPr="00C6056B" w:rsidRDefault="00C6056B" w:rsidP="00EF7512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Szakos előadás</w:t>
      </w:r>
    </w:p>
    <w:p w:rsidR="00C6056B" w:rsidRPr="00C6056B" w:rsidRDefault="00C6056B" w:rsidP="00EF7512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Az előadást a szakterületi koordinátornak kell megszerveznie. Az előadás célja a szakos identitás elmélyítése, a mentorokat és gólyákat érintő, speciálisan szakterületi információk átadása (például a szakterülethez kapcsolódó szervezetek, korrepetálási lehetőségek). Az előadásra meghívást kaphatnak az Intézetek (illetve a környezettan szakterület esetében a Környezettudományi Centrum) oktatói.</w:t>
      </w:r>
    </w:p>
    <w:p w:rsidR="00C6056B" w:rsidRPr="00C6056B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részvételt katalógussal ellenőrizzük.</w:t>
      </w:r>
    </w:p>
    <w:p w:rsidR="00C6056B" w:rsidRPr="00C6056B" w:rsidRDefault="00C6056B" w:rsidP="00C13ED7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Mentortábor</w:t>
      </w:r>
    </w:p>
    <w:p w:rsidR="00C13ED7" w:rsidRDefault="00C6056B" w:rsidP="00C13ED7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Mentortábor egy, a </w:t>
      </w:r>
      <w:proofErr w:type="spellStart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BGGyK</w:t>
      </w:r>
      <w:proofErr w:type="spellEnd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proofErr w:type="spellStart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seniorrendszerével</w:t>
      </w:r>
      <w:proofErr w:type="spellEnd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közösen megtartott táborjellegű esemény, a </w:t>
      </w:r>
      <w:r w:rsidR="00C13ED7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képzés hivatalos lezárása.</w:t>
      </w:r>
    </w:p>
    <w:p w:rsidR="00C6056B" w:rsidRPr="00C6056B" w:rsidRDefault="00C6056B" w:rsidP="00C13ED7">
      <w:pPr>
        <w:shd w:val="clear" w:color="auto" w:fill="FFFFFF"/>
        <w:spacing w:after="195" w:line="390" w:lineRule="atLeast"/>
        <w:ind w:left="708" w:firstLine="12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táborba a következő személyek kapnak meghívást: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 kiválasztott mentorok,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 szakos mentorfelelősök,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 szakterületi koordinátorok,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az ELTE TTK HÖK tisztségviselői,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 xml:space="preserve">– </w:t>
      </w:r>
      <w:r w:rsidR="00693A0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segítők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.</w:t>
      </w:r>
    </w:p>
    <w:p w:rsidR="00C6056B" w:rsidRPr="00C6056B" w:rsidRDefault="00C6056B" w:rsidP="00C13ED7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tábor során a mentorok olyan feladatokat kapnak, amelyek közvetlen ráhangolódást jelentenek a gólyatáborra, a mentori munka kezdetére, illetve a korábbi szekciók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lastRenderedPageBreak/>
        <w:t>tudásanyagában történt esetleges változásokról hallgatnak meg előadásokat. Emellett a csapatépítő képességek fejlesztése, esetleges számonkérése történik meg.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 xml:space="preserve">A csapatbeosztások során törekedni kell arra, hogy a </w:t>
      </w:r>
      <w:r w:rsidR="00552B10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különböző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szakterületek mentorai megismerhessék egymást.</w:t>
      </w:r>
    </w:p>
    <w:p w:rsidR="00C6056B" w:rsidRPr="00C6056B" w:rsidRDefault="00C6056B" w:rsidP="00C13ED7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Mentortábor során kerülnek kiosztásra a mentorpólók, illetve itt történik meg a </w:t>
      </w:r>
      <w:r w:rsidR="00552B10">
        <w:rPr>
          <w:rFonts w:ascii="Source Sans Pro" w:eastAsia="Times New Roman" w:hAnsi="Source Sans Pro" w:cs="Times New Roman" w:hint="eastAsia"/>
          <w:color w:val="555555"/>
          <w:sz w:val="24"/>
          <w:szCs w:val="24"/>
          <w:lang w:eastAsia="hu-HU"/>
        </w:rPr>
        <w:t>„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hivatalos</w:t>
      </w:r>
      <w:proofErr w:type="gramStart"/>
      <w:r w:rsidR="00552B10">
        <w:rPr>
          <w:rFonts w:ascii="Source Sans Pro" w:eastAsia="Times New Roman" w:hAnsi="Source Sans Pro" w:cs="Times New Roman" w:hint="eastAsia"/>
          <w:color w:val="555555"/>
          <w:sz w:val="24"/>
          <w:szCs w:val="24"/>
          <w:lang w:eastAsia="hu-HU"/>
        </w:rPr>
        <w:t>”</w:t>
      </w:r>
      <w:r w:rsidR="00AA62D0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mentorr</w:t>
      </w:r>
      <w:r w:rsidR="00552B10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á</w:t>
      </w:r>
      <w:proofErr w:type="gramEnd"/>
      <w:r w:rsidR="00552B10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avatás is.</w:t>
      </w:r>
    </w:p>
    <w:p w:rsidR="00C6056B" w:rsidRPr="00C6056B" w:rsidRDefault="00C6056B" w:rsidP="00C6056B">
      <w:pPr>
        <w:shd w:val="clear" w:color="auto" w:fill="FFFFFF"/>
        <w:spacing w:after="195" w:line="390" w:lineRule="atLeast"/>
        <w:ind w:left="72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pólók beosztása a következő: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„Mentor” felirat: a mentorok, a szakos mentorfelelősök és a mentorkoordinátor,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„Mentorrendszer” felirat: a szakterületi koordinátorok, az ELTE TTK HÖK tisztségviselői, egyéb, a Mentorrendszer segítésében résztvevő önkéntesek.</w:t>
      </w:r>
    </w:p>
    <w:p w:rsidR="00C6056B" w:rsidRDefault="00C6056B" w:rsidP="00C6056B">
      <w:pPr>
        <w:shd w:val="clear" w:color="auto" w:fill="FFFFFF"/>
        <w:spacing w:after="195" w:line="390" w:lineRule="atLeast"/>
        <w:ind w:left="72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részvételt katalógussal ellenőrizzük.</w:t>
      </w:r>
    </w:p>
    <w:p w:rsidR="00C13ED7" w:rsidRPr="00C6056B" w:rsidRDefault="00FE60F2" w:rsidP="00C6056B">
      <w:pPr>
        <w:shd w:val="clear" w:color="auto" w:fill="FFFFFF"/>
        <w:spacing w:after="195" w:line="390" w:lineRule="atLeast"/>
        <w:ind w:left="72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táborban ismétlő mentortesztet írnak a mentorok, aminek célja elsősorban a tudás felelevenítése, ráismerés, hogy ha a mentornak hiányosságai akadnak, pótolja.</w:t>
      </w:r>
    </w:p>
    <w:p w:rsidR="00C6056B" w:rsidRPr="00436664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b/>
          <w:color w:val="555555"/>
          <w:sz w:val="24"/>
          <w:szCs w:val="24"/>
          <w:u w:val="single"/>
          <w:lang w:eastAsia="hu-HU"/>
        </w:rPr>
      </w:pPr>
      <w:r w:rsidRPr="00436664">
        <w:rPr>
          <w:rFonts w:ascii="Source Sans Pro" w:eastAsia="Times New Roman" w:hAnsi="Source Sans Pro" w:cs="Times New Roman"/>
          <w:b/>
          <w:color w:val="555555"/>
          <w:sz w:val="24"/>
          <w:szCs w:val="24"/>
          <w:lang w:eastAsia="hu-HU"/>
        </w:rPr>
        <w:t> </w:t>
      </w:r>
      <w:r w:rsidRPr="00436664">
        <w:rPr>
          <w:rFonts w:ascii="Source Sans Pro" w:eastAsia="Times New Roman" w:hAnsi="Source Sans Pro" w:cs="Times New Roman"/>
          <w:b/>
          <w:color w:val="555555"/>
          <w:sz w:val="24"/>
          <w:szCs w:val="24"/>
          <w:u w:val="single"/>
          <w:lang w:eastAsia="hu-HU"/>
        </w:rPr>
        <w:t>A mentori munka eseményei</w:t>
      </w:r>
    </w:p>
    <w:p w:rsidR="0018554B" w:rsidRDefault="00C6056B" w:rsidP="0018554B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mentorképzés lezárása után indul meg a mentori munka. Ennek két kötelező eseménye van: a gólyatábor és a beiratkozás, ezek mellett vannak ajánlott események, amelyek a Mentorrendszerhez úgy kötődnek, hogy ott a mentorok státuszuknál fogva jelennek meg. Az egyes események megszervezése a szakterületek feladata. </w:t>
      </w:r>
    </w:p>
    <w:p w:rsidR="00C6056B" w:rsidRPr="00C6056B" w:rsidRDefault="00C6056B" w:rsidP="0018554B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mentori munka során a mentorok az elsajátított elméleti és gyakorlati tudást alkalmazzák. Ezt szabadon, saját belátásuk szerint tehetik meg, azzal a feltétellel, hogy minden szükséges információt átadnak, a gólyacsapatukat felelősséggel vezetik és az etikai kritériumoknak megfelelnek.</w:t>
      </w:r>
      <w:r w:rsidR="0043666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mentori munkát folyamatosan nyomon követi a szakos mentorfelelő</w:t>
      </w:r>
      <w:r w:rsidR="0043666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s, illetve a mentorkoordinátor.</w:t>
      </w:r>
    </w:p>
    <w:p w:rsidR="00436664" w:rsidRPr="00436664" w:rsidRDefault="00C6056B" w:rsidP="00C13ED7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Gólyatalálkozó</w:t>
      </w:r>
    </w:p>
    <w:p w:rsidR="00C6056B" w:rsidRPr="00C6056B" w:rsidRDefault="00C6056B" w:rsidP="00436664">
      <w:pPr>
        <w:shd w:val="clear" w:color="auto" w:fill="FFFFFF"/>
        <w:spacing w:before="100" w:beforeAutospacing="1" w:after="100" w:afterAutospacing="1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gólyatábor előtt bizonyos szakterületeken megrendezésre kerülő esemény, amely az előzetes ismerkedést, illetve a táborba előreláthatóan nem lejutó gólyák integrálását segíti elő. Megrendezése az adott szakterület döntése, feladata.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A mentorok jelenléte nem kötelező, de ajánlott.</w:t>
      </w:r>
    </w:p>
    <w:p w:rsidR="00E90578" w:rsidRDefault="00E90578" w:rsidP="00C13ED7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</w:pPr>
    </w:p>
    <w:p w:rsidR="00E90578" w:rsidRDefault="00E90578" w:rsidP="00C13ED7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</w:pPr>
    </w:p>
    <w:p w:rsidR="00C6056B" w:rsidRPr="00C6056B" w:rsidRDefault="00C6056B" w:rsidP="00C13ED7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Gólyatábor</w:t>
      </w:r>
    </w:p>
    <w:p w:rsidR="00436664" w:rsidRPr="00C6056B" w:rsidRDefault="00C6056B" w:rsidP="002A78FB">
      <w:pPr>
        <w:shd w:val="clear" w:color="auto" w:fill="FFFFFF"/>
        <w:spacing w:after="195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mentori munka tényleges kezdete, ahol a mentorok gólyacsapatukkal megismerkedhetnek, illetve csapatvezető feladatot is elláthatnak. A gólyatáborok ideje alatt különösen fontos az etikai kritériumok betartása. A mentorok jelenléte kötelező.</w:t>
      </w:r>
    </w:p>
    <w:p w:rsidR="00436664" w:rsidRDefault="00C6056B" w:rsidP="00C13ED7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436664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Beiratkozás</w:t>
      </w:r>
    </w:p>
    <w:p w:rsidR="00CF2961" w:rsidRDefault="00C6056B" w:rsidP="003C2BCB">
      <w:pPr>
        <w:shd w:val="clear" w:color="auto" w:fill="FFFFFF"/>
        <w:spacing w:before="100" w:beforeAutospacing="1" w:after="100" w:afterAutospacing="1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43666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beiratkozás során válnak a gólyák hivatalosan az Egyetem polgáraivá. Az eseményen a mentorok adminisztratív feladatokat látnak el, a beiratkozás folyamatát gyorsítják például a kötelező dokumentum</w:t>
      </w:r>
      <w:r w:rsidR="00CF2961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ok jelenlétének ellenőrzésével.</w:t>
      </w:r>
    </w:p>
    <w:p w:rsidR="00C6056B" w:rsidRPr="00C6056B" w:rsidRDefault="00C6056B" w:rsidP="003C2BCB">
      <w:pPr>
        <w:shd w:val="clear" w:color="auto" w:fill="FFFFFF"/>
        <w:spacing w:before="100" w:beforeAutospacing="1" w:after="100" w:afterAutospacing="1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43666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mentornak kötelessége a beiratkozás előtt figyelmeztetni a gólyákat a kötelező dokumentumokról, felhívni a figyelmüket, hogy ezek hiánya jogvesztő.</w:t>
      </w:r>
      <w:r w:rsidR="0043666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Kötelességük továbbá, hogy áttekintő szóbeli tájékoztatást adjanak a Hallgatói szerződés tartalmáról.</w:t>
      </w:r>
      <w:r w:rsidR="003C2BC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mentorok jelenléte kötelező.</w:t>
      </w:r>
    </w:p>
    <w:p w:rsidR="003C2BCB" w:rsidRDefault="00C6056B" w:rsidP="00C13ED7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Mentortánc próbák</w:t>
      </w:r>
    </w:p>
    <w:p w:rsidR="00C6056B" w:rsidRPr="00C6056B" w:rsidRDefault="00C6056B" w:rsidP="00F62566">
      <w:pPr>
        <w:shd w:val="clear" w:color="auto" w:fill="FFFFFF"/>
        <w:spacing w:before="100" w:beforeAutospacing="1" w:after="100" w:afterAutospacing="1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3C2BC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A mentortánc hagyományosan a Gólyabálon kerül bemutatásra, mintegy a </w:t>
      </w:r>
      <w:r w:rsidR="003C2BC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gólyáknak való kedveskedésként. </w:t>
      </w:r>
      <w:r w:rsidRPr="003C2BC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táncpróbák a mentori közösség továbbépítésére is alkalmasak.</w:t>
      </w:r>
      <w:r w:rsidRPr="003C2BC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A tánctanár felkérése a mentorkoordinátor feladata.</w:t>
      </w:r>
      <w:r w:rsidR="00F62566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táncban részt vehetnek a mentorok</w:t>
      </w:r>
      <w:r w:rsidR="003C2BC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és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a </w:t>
      </w:r>
      <w:proofErr w:type="spellStart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BGGyK</w:t>
      </w:r>
      <w:proofErr w:type="spellEnd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proofErr w:type="spellStart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seniorai</w:t>
      </w:r>
      <w:proofErr w:type="spellEnd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.</w:t>
      </w:r>
      <w:r w:rsidR="00F62566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táncban való részvétel nem kötelező, de ajánlott.</w:t>
      </w:r>
    </w:p>
    <w:p w:rsidR="00C6056B" w:rsidRPr="00C6056B" w:rsidRDefault="00C6056B" w:rsidP="00C13ED7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Gólyabál</w:t>
      </w:r>
    </w:p>
    <w:p w:rsidR="00C6056B" w:rsidRPr="00C6056B" w:rsidRDefault="00C6056B" w:rsidP="00C03470">
      <w:pPr>
        <w:shd w:val="clear" w:color="auto" w:fill="FFFFFF"/>
        <w:spacing w:after="195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Gólyabál az elsőévesek tiszteletére kerül megrendezésre. A Mentorrendszerhez a mentortáncon illetve a</w:t>
      </w:r>
      <w:r w:rsidR="00C03470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Gólyaszobán keresztül kötődik.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Gólyaszobát hagyományosan a kémia szakterület mentorai szervezik, de mivel a gólyák tekintetében közös ügy, ezért más szakterületek mentorainak segítsége is szívesen fogadott, a következő formákban: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pakolás, díszítés,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sütemények, üdítőitalok felajánlása, elkészítése,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– az előbbiek szervírozása.</w:t>
      </w:r>
    </w:p>
    <w:p w:rsidR="00C6056B" w:rsidRPr="00C6056B" w:rsidRDefault="00627E54" w:rsidP="00C13ED7">
      <w:pPr>
        <w:shd w:val="clear" w:color="auto" w:fill="FFFFFF"/>
        <w:spacing w:after="195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részvétel nem kötelező, 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de 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erősen ajánlott.</w:t>
      </w:r>
    </w:p>
    <w:p w:rsidR="00C6056B" w:rsidRPr="00C03470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b/>
          <w:color w:val="555555"/>
          <w:sz w:val="24"/>
          <w:szCs w:val="24"/>
          <w:lang w:eastAsia="hu-HU"/>
        </w:rPr>
      </w:pPr>
      <w:r w:rsidRPr="00C03470">
        <w:rPr>
          <w:rFonts w:ascii="Source Sans Pro" w:eastAsia="Times New Roman" w:hAnsi="Source Sans Pro" w:cs="Times New Roman"/>
          <w:b/>
          <w:color w:val="555555"/>
          <w:sz w:val="24"/>
          <w:szCs w:val="24"/>
          <w:u w:val="single"/>
          <w:lang w:eastAsia="hu-HU"/>
        </w:rPr>
        <w:t>A mentorrendszer lezárása</w:t>
      </w:r>
    </w:p>
    <w:p w:rsidR="00C6056B" w:rsidRPr="00C6056B" w:rsidRDefault="00C6056B" w:rsidP="00C13ED7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lastRenderedPageBreak/>
        <w:t>Kérdőívek</w:t>
      </w:r>
    </w:p>
    <w:p w:rsidR="00C6056B" w:rsidRPr="00C6056B" w:rsidRDefault="00C03470" w:rsidP="00C6056B">
      <w:pPr>
        <w:shd w:val="clear" w:color="auto" w:fill="FFFFFF"/>
        <w:spacing w:after="195" w:line="390" w:lineRule="atLeast"/>
        <w:ind w:left="72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Kétfajta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kérdőív kerül ki: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 xml:space="preserve">– 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MMGV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(Mentori Munka Gólyák általi Véleményezése),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 xml:space="preserve">– MMSZV (Mentori Munka Szakterületi </w:t>
      </w:r>
      <w:r w:rsidR="00EC2D5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(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koordinátorok és szakos mentorfelelősök</w:t>
      </w:r>
      <w:r w:rsidR="00EC2D59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)</w:t>
      </w:r>
      <w:r w:rsidR="00C6056B"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általi Véleményezése),</w:t>
      </w:r>
    </w:p>
    <w:p w:rsidR="00C6056B" w:rsidRPr="00C6056B" w:rsidRDefault="00C6056B" w:rsidP="00FC78DE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Az MMGV kérdőívet lehetőség szerint minél több gólyának kell kitöltenie. A kérdőív kérdéseit úgy kell összeállítani, hogy minél inkább informatív legyen, és a mentorok munkájáról átfogó véleményt kaphassunk.</w:t>
      </w:r>
    </w:p>
    <w:p w:rsidR="00C6056B" w:rsidRPr="00C6056B" w:rsidRDefault="00C6056B" w:rsidP="00FC78DE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Ezen kérdőívek által rálátást kaphatnak a Mentorrendszer szervezői arról, hogy hogyan végezték a munkájukat, hiszen a mentorok értékelése az egész rendszer értékelése – a felkészítés és kiválasztás dicsérete vagy kritikája.</w:t>
      </w:r>
    </w:p>
    <w:p w:rsidR="00627E54" w:rsidRPr="00C6056B" w:rsidRDefault="00C6056B" w:rsidP="00CF2961">
      <w:pPr>
        <w:shd w:val="clear" w:color="auto" w:fill="FFFFFF"/>
        <w:spacing w:after="195" w:line="390" w:lineRule="atLeast"/>
        <w:ind w:firstLine="360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kérdőívek lezárása után egy évzáró rendezvényre kapnak meghívást a Mentorrendszer résztvevői, ahol a mentorok megkapják értékelésüket.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br/>
        <w:t>Az esemény kötetlen, a mentorok megjelenése nem kötelező, de ajánlott.</w:t>
      </w:r>
    </w:p>
    <w:p w:rsidR="00C6056B" w:rsidRPr="00C6056B" w:rsidRDefault="00C6056B" w:rsidP="00C13ED7">
      <w:pPr>
        <w:shd w:val="clear" w:color="auto" w:fill="FFFFFF"/>
        <w:spacing w:before="100" w:beforeAutospacing="1" w:after="100" w:afterAutospacing="1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 xml:space="preserve">A 2016/2017-es tanév Mentorkoncepciójának </w:t>
      </w:r>
      <w:r w:rsidR="00C0016A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felülvizsgál</w:t>
      </w:r>
      <w:r w:rsidR="00C13ED7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>ata</w:t>
      </w:r>
      <w:r w:rsidRPr="00C6056B">
        <w:rPr>
          <w:rFonts w:ascii="Source Sans Pro" w:eastAsia="Times New Roman" w:hAnsi="Source Sans Pro" w:cs="Times New Roman"/>
          <w:b/>
          <w:bCs/>
          <w:color w:val="555555"/>
          <w:sz w:val="24"/>
          <w:szCs w:val="24"/>
          <w:lang w:eastAsia="hu-HU"/>
        </w:rPr>
        <w:t xml:space="preserve"> és elfogadása</w:t>
      </w:r>
    </w:p>
    <w:p w:rsidR="002A78FB" w:rsidRPr="00C6056B" w:rsidRDefault="00C6056B" w:rsidP="004A4A67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következő Mentorkoncepció</w:t>
      </w:r>
      <w:r w:rsidR="00C0016A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t a 2016/2017-e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s Mentorrendszer tapasztalatait felhasználva kell </w:t>
      </w:r>
      <w:r w:rsidR="00C0016A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felülvizsgálni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. Minél szélesebb körben kell véleményezni, tehát az adott évi képzésben résztvevő minden személyhez el kell juttatni</w:t>
      </w:r>
      <w:r w:rsidR="00BF01E7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. Ö</w:t>
      </w:r>
      <w:r w:rsidR="00C13ED7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sszegzése a Mentorkoordinátor feladata.</w:t>
      </w:r>
    </w:p>
    <w:p w:rsidR="00C6056B" w:rsidRPr="00122436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b/>
          <w:color w:val="555555"/>
          <w:sz w:val="24"/>
          <w:szCs w:val="24"/>
          <w:lang w:eastAsia="hu-HU"/>
        </w:rPr>
      </w:pPr>
      <w:r w:rsidRPr="00122436">
        <w:rPr>
          <w:rFonts w:ascii="Source Sans Pro" w:eastAsia="Times New Roman" w:hAnsi="Source Sans Pro" w:cs="Times New Roman"/>
          <w:b/>
          <w:color w:val="555555"/>
          <w:sz w:val="24"/>
          <w:szCs w:val="24"/>
          <w:u w:val="single"/>
          <w:lang w:eastAsia="hu-HU"/>
        </w:rPr>
        <w:t>Költségvetés</w:t>
      </w:r>
    </w:p>
    <w:p w:rsidR="00C6056B" w:rsidRDefault="00C6056B" w:rsidP="00627E54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proofErr w:type="gramStart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</w:t>
      </w:r>
      <w:r w:rsidR="00627E54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képzés</w:t>
      </w:r>
      <w:proofErr w:type="gramEnd"/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 xml:space="preserve"> egyes eseményeinek van költségvonzata, ez különösen a Mentorhétvégére és a Mentortáborra igaz, melyek táborjellege miatt szállást és étkezést kell fizetnünk. Emellett kiadást jelentenek még a feladatok során felhasznált eszközök illetve a mentorok jutalmazása.</w:t>
      </w:r>
    </w:p>
    <w:p w:rsidR="004A4A67" w:rsidRPr="004A4A67" w:rsidRDefault="004A4A67" w:rsidP="004A4A67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4A4A67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képzés költségeiről a mindenkori mentorkoordinátor köteles elszámolni.</w:t>
      </w:r>
    </w:p>
    <w:p w:rsidR="004A4A67" w:rsidRPr="004A4A67" w:rsidRDefault="004A4A67" w:rsidP="004A4A67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4A4A67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 képzés költségei az alábbiak szerint oszlanak meg:</w:t>
      </w:r>
    </w:p>
    <w:p w:rsidR="004A4A67" w:rsidRPr="004A4A67" w:rsidRDefault="004A4A67" w:rsidP="004A4A67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4A4A67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– ELTE TTK HÖK támogatása,</w:t>
      </w:r>
    </w:p>
    <w:p w:rsidR="004A4A67" w:rsidRPr="004A4A67" w:rsidRDefault="004A4A67" w:rsidP="004A4A67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4A4A67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– ELTE TTK Hallgatói Alapítvány támogatása,</w:t>
      </w:r>
    </w:p>
    <w:p w:rsidR="004A4A67" w:rsidRPr="004A4A67" w:rsidRDefault="004A4A67" w:rsidP="004A4A67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4A4A67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– saját hozzájárulás.</w:t>
      </w:r>
    </w:p>
    <w:p w:rsidR="004A4A67" w:rsidRPr="00C6056B" w:rsidRDefault="004A4A67" w:rsidP="004A4A67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4A4A67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lastRenderedPageBreak/>
        <w:t>A programok, s azok költségvetésének tervezésekor lehetőség szerint törekedni kell arra, hogy a képzés a mentorok, mentorjelöltek számára ingyenes maradjon, illetve ha hozzájárulásukra van szükség, az a lehető legminimálisabb legyen.</w:t>
      </w:r>
    </w:p>
    <w:p w:rsidR="00C6056B" w:rsidRPr="00C6056B" w:rsidRDefault="00C6056B" w:rsidP="00627E54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Az ELTE TTK HÖK által nyújtott támogatás egyetemi pénz, ezért az ebből finanszírozott tételek (a táborjellegű rendezvények szállása, esetleg étkeztetése</w:t>
      </w:r>
      <w:r w:rsidR="00122436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m stb.</w:t>
      </w: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) közbeszerzéssel történnek.</w:t>
      </w:r>
    </w:p>
    <w:p w:rsidR="00C6056B" w:rsidRPr="00C6056B" w:rsidRDefault="00C6056B" w:rsidP="00627E54">
      <w:pPr>
        <w:shd w:val="clear" w:color="auto" w:fill="FFFFFF"/>
        <w:spacing w:after="195" w:line="390" w:lineRule="atLeast"/>
        <w:ind w:firstLine="708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Az ELTE TTK Hallgatói Alapítvány, mint jogi személy az egyéb költségeket fedezi lehetősége szerint. Amennyiben az Alapítványnak nincs lehetősége ezt teljes mértékben finanszírozni, úgy előtérbe kerül a saját hozzájárulás. Mivel magánszemélyként nem lehet a képzési eseményeket finanszírozni, ezért az így befizetett összegeket a megfelelő dokumentumok kitöltése után az Alapítvány részére kell bocsátani.</w:t>
      </w:r>
    </w:p>
    <w:p w:rsidR="00C6056B" w:rsidRPr="00C6056B" w:rsidRDefault="00C6056B" w:rsidP="00C6056B">
      <w:pPr>
        <w:shd w:val="clear" w:color="auto" w:fill="FFFFFF"/>
        <w:spacing w:after="195" w:line="390" w:lineRule="atLeast"/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</w:pPr>
      <w:r w:rsidRPr="00C6056B">
        <w:rPr>
          <w:rFonts w:ascii="Source Sans Pro" w:eastAsia="Times New Roman" w:hAnsi="Source Sans Pro" w:cs="Times New Roman"/>
          <w:color w:val="555555"/>
          <w:sz w:val="24"/>
          <w:szCs w:val="24"/>
          <w:lang w:eastAsia="hu-HU"/>
        </w:rPr>
        <w:t>Az egyes képzési események költségvonzata: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5"/>
        <w:gridCol w:w="5728"/>
        <w:gridCol w:w="3007"/>
      </w:tblGrid>
      <w:tr w:rsidR="00C6056B" w:rsidRPr="00C6056B" w:rsidTr="00C6056B"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b/>
                <w:bCs/>
                <w:color w:val="555555"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b/>
                <w:bCs/>
                <w:color w:val="555555"/>
                <w:sz w:val="24"/>
                <w:szCs w:val="24"/>
                <w:lang w:eastAsia="hu-HU"/>
              </w:rPr>
              <w:t>Költségek alapja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b/>
                <w:bCs/>
                <w:color w:val="555555"/>
                <w:sz w:val="24"/>
                <w:szCs w:val="24"/>
                <w:lang w:eastAsia="hu-HU"/>
              </w:rPr>
              <w:t>Költségek összege</w:t>
            </w:r>
          </w:p>
        </w:tc>
      </w:tr>
      <w:tr w:rsidR="00C6056B" w:rsidRPr="00C6056B" w:rsidTr="00C6056B"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Jelentkezés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Plakátok nyomtatása, kihelyezése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2-3 ezer forint</w:t>
            </w:r>
          </w:p>
        </w:tc>
      </w:tr>
      <w:tr w:rsidR="00C6056B" w:rsidRPr="00C6056B" w:rsidTr="00C6056B"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Mentorkirándulás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Mentorok jutalmazása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Maximum tízezer forint</w:t>
            </w:r>
          </w:p>
        </w:tc>
      </w:tr>
      <w:tr w:rsidR="00C6056B" w:rsidRPr="00C6056B" w:rsidTr="00C6056B"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Mentorhétvége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Szállás, étkezés, mentorok jutalmazása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7-8 ezer forint / fő</w:t>
            </w:r>
          </w:p>
        </w:tc>
      </w:tr>
      <w:tr w:rsidR="00C6056B" w:rsidRPr="00C6056B" w:rsidTr="00C6056B"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Mentortábor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C6056B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Szállás, étkezés, mentorok jutalmazása, mentorpóló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56B" w:rsidRPr="00C6056B" w:rsidRDefault="002C0987" w:rsidP="00C6056B">
            <w:pPr>
              <w:spacing w:after="390" w:line="240" w:lineRule="auto"/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</w:pPr>
            <w:r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>8 -10</w:t>
            </w:r>
            <w:r w:rsidR="00C6056B" w:rsidRPr="00C6056B">
              <w:rPr>
                <w:rFonts w:ascii="Source Sans Pro" w:eastAsia="Times New Roman" w:hAnsi="Source Sans Pro" w:cs="Times New Roman"/>
                <w:color w:val="555555"/>
                <w:sz w:val="24"/>
                <w:szCs w:val="24"/>
                <w:lang w:eastAsia="hu-HU"/>
              </w:rPr>
              <w:t xml:space="preserve"> ezer forint / fő</w:t>
            </w:r>
          </w:p>
        </w:tc>
      </w:tr>
    </w:tbl>
    <w:p w:rsidR="006A4BDD" w:rsidRDefault="006A4BDD"/>
    <w:sectPr w:rsidR="006A4BDD" w:rsidSect="00D9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F87"/>
    <w:multiLevelType w:val="multilevel"/>
    <w:tmpl w:val="9C16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B1374"/>
    <w:multiLevelType w:val="multilevel"/>
    <w:tmpl w:val="D6E8F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4284B"/>
    <w:multiLevelType w:val="multilevel"/>
    <w:tmpl w:val="F61C4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E4076"/>
    <w:multiLevelType w:val="multilevel"/>
    <w:tmpl w:val="8518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83D0F"/>
    <w:multiLevelType w:val="multilevel"/>
    <w:tmpl w:val="523A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B6673"/>
    <w:multiLevelType w:val="multilevel"/>
    <w:tmpl w:val="140A3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20D1B"/>
    <w:multiLevelType w:val="multilevel"/>
    <w:tmpl w:val="FDD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F79A6"/>
    <w:multiLevelType w:val="multilevel"/>
    <w:tmpl w:val="5E80EA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73018"/>
    <w:multiLevelType w:val="multilevel"/>
    <w:tmpl w:val="874E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D426C"/>
    <w:multiLevelType w:val="multilevel"/>
    <w:tmpl w:val="D8AA9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E1872"/>
    <w:multiLevelType w:val="multilevel"/>
    <w:tmpl w:val="1640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A18EC"/>
    <w:multiLevelType w:val="multilevel"/>
    <w:tmpl w:val="B986C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7F32E7"/>
    <w:multiLevelType w:val="multilevel"/>
    <w:tmpl w:val="C50E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36859"/>
    <w:multiLevelType w:val="multilevel"/>
    <w:tmpl w:val="D2BC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82277"/>
    <w:multiLevelType w:val="multilevel"/>
    <w:tmpl w:val="B3A8B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C217F"/>
    <w:multiLevelType w:val="multilevel"/>
    <w:tmpl w:val="64FEE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8E5D0A"/>
    <w:multiLevelType w:val="multilevel"/>
    <w:tmpl w:val="4F36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60CC4"/>
    <w:multiLevelType w:val="multilevel"/>
    <w:tmpl w:val="D4C8A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E632A"/>
    <w:multiLevelType w:val="multilevel"/>
    <w:tmpl w:val="22848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10553D"/>
    <w:multiLevelType w:val="multilevel"/>
    <w:tmpl w:val="818C42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03092"/>
    <w:multiLevelType w:val="multilevel"/>
    <w:tmpl w:val="2240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E5738"/>
    <w:multiLevelType w:val="multilevel"/>
    <w:tmpl w:val="8070A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0690E"/>
    <w:multiLevelType w:val="multilevel"/>
    <w:tmpl w:val="13E22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8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20"/>
  </w:num>
  <w:num w:numId="10">
    <w:abstractNumId w:val="14"/>
  </w:num>
  <w:num w:numId="11">
    <w:abstractNumId w:val="17"/>
  </w:num>
  <w:num w:numId="12">
    <w:abstractNumId w:val="4"/>
  </w:num>
  <w:num w:numId="13">
    <w:abstractNumId w:val="13"/>
  </w:num>
  <w:num w:numId="14">
    <w:abstractNumId w:val="21"/>
  </w:num>
  <w:num w:numId="15">
    <w:abstractNumId w:val="11"/>
  </w:num>
  <w:num w:numId="16">
    <w:abstractNumId w:val="7"/>
  </w:num>
  <w:num w:numId="17">
    <w:abstractNumId w:val="19"/>
  </w:num>
  <w:num w:numId="18">
    <w:abstractNumId w:val="8"/>
  </w:num>
  <w:num w:numId="19">
    <w:abstractNumId w:val="15"/>
  </w:num>
  <w:num w:numId="20">
    <w:abstractNumId w:val="22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BDD"/>
    <w:rsid w:val="00002E5C"/>
    <w:rsid w:val="00074BA9"/>
    <w:rsid w:val="00095DBE"/>
    <w:rsid w:val="000D2FF2"/>
    <w:rsid w:val="000D3593"/>
    <w:rsid w:val="000D6418"/>
    <w:rsid w:val="000D7DE5"/>
    <w:rsid w:val="00117FA7"/>
    <w:rsid w:val="00122436"/>
    <w:rsid w:val="00145E54"/>
    <w:rsid w:val="00153AAB"/>
    <w:rsid w:val="0018554B"/>
    <w:rsid w:val="001A5109"/>
    <w:rsid w:val="001C354F"/>
    <w:rsid w:val="00293AA4"/>
    <w:rsid w:val="002A78FB"/>
    <w:rsid w:val="002C0987"/>
    <w:rsid w:val="002C1FA8"/>
    <w:rsid w:val="00333622"/>
    <w:rsid w:val="00335CA2"/>
    <w:rsid w:val="00364D09"/>
    <w:rsid w:val="003833A8"/>
    <w:rsid w:val="003C2BCB"/>
    <w:rsid w:val="003E64D3"/>
    <w:rsid w:val="00420C6E"/>
    <w:rsid w:val="004233A1"/>
    <w:rsid w:val="00434B6B"/>
    <w:rsid w:val="00436664"/>
    <w:rsid w:val="00457529"/>
    <w:rsid w:val="004748A8"/>
    <w:rsid w:val="00477EEC"/>
    <w:rsid w:val="004A4A67"/>
    <w:rsid w:val="004D3A43"/>
    <w:rsid w:val="004F116A"/>
    <w:rsid w:val="004F55A2"/>
    <w:rsid w:val="004F663C"/>
    <w:rsid w:val="00502D88"/>
    <w:rsid w:val="00552B10"/>
    <w:rsid w:val="00572AD5"/>
    <w:rsid w:val="005A1C15"/>
    <w:rsid w:val="00601A8B"/>
    <w:rsid w:val="00606DE9"/>
    <w:rsid w:val="00607EEE"/>
    <w:rsid w:val="00627E54"/>
    <w:rsid w:val="0065642A"/>
    <w:rsid w:val="00693A0B"/>
    <w:rsid w:val="006A1B70"/>
    <w:rsid w:val="006A4BDD"/>
    <w:rsid w:val="006B433C"/>
    <w:rsid w:val="006C2914"/>
    <w:rsid w:val="006F05F9"/>
    <w:rsid w:val="006F1CF2"/>
    <w:rsid w:val="007423B8"/>
    <w:rsid w:val="00764DDC"/>
    <w:rsid w:val="00777BE4"/>
    <w:rsid w:val="007A2162"/>
    <w:rsid w:val="007B3925"/>
    <w:rsid w:val="007B434C"/>
    <w:rsid w:val="007C1859"/>
    <w:rsid w:val="007F385F"/>
    <w:rsid w:val="007F7508"/>
    <w:rsid w:val="00806239"/>
    <w:rsid w:val="008151E8"/>
    <w:rsid w:val="0086034C"/>
    <w:rsid w:val="008618AE"/>
    <w:rsid w:val="008744DA"/>
    <w:rsid w:val="008D26CC"/>
    <w:rsid w:val="008F1D49"/>
    <w:rsid w:val="008F3A07"/>
    <w:rsid w:val="008F5DC6"/>
    <w:rsid w:val="008F77EA"/>
    <w:rsid w:val="00907711"/>
    <w:rsid w:val="0094243D"/>
    <w:rsid w:val="009511DD"/>
    <w:rsid w:val="009619B1"/>
    <w:rsid w:val="009808E0"/>
    <w:rsid w:val="00991D14"/>
    <w:rsid w:val="009A4369"/>
    <w:rsid w:val="009B5B23"/>
    <w:rsid w:val="009E7059"/>
    <w:rsid w:val="009F2705"/>
    <w:rsid w:val="00A46C43"/>
    <w:rsid w:val="00A51C38"/>
    <w:rsid w:val="00A6249A"/>
    <w:rsid w:val="00A7270B"/>
    <w:rsid w:val="00AA24DF"/>
    <w:rsid w:val="00AA62D0"/>
    <w:rsid w:val="00AC14E3"/>
    <w:rsid w:val="00AE0F55"/>
    <w:rsid w:val="00AF0C0E"/>
    <w:rsid w:val="00B07F6F"/>
    <w:rsid w:val="00B55C77"/>
    <w:rsid w:val="00B628C9"/>
    <w:rsid w:val="00B66708"/>
    <w:rsid w:val="00B85B6C"/>
    <w:rsid w:val="00BB10C6"/>
    <w:rsid w:val="00BF01E7"/>
    <w:rsid w:val="00BF5CB2"/>
    <w:rsid w:val="00C0016A"/>
    <w:rsid w:val="00C03470"/>
    <w:rsid w:val="00C13ED7"/>
    <w:rsid w:val="00C172C2"/>
    <w:rsid w:val="00C3111A"/>
    <w:rsid w:val="00C6056B"/>
    <w:rsid w:val="00C64E6A"/>
    <w:rsid w:val="00C664E9"/>
    <w:rsid w:val="00CA470C"/>
    <w:rsid w:val="00CB4C4C"/>
    <w:rsid w:val="00CC6E6D"/>
    <w:rsid w:val="00CE740B"/>
    <w:rsid w:val="00CF27D5"/>
    <w:rsid w:val="00CF2961"/>
    <w:rsid w:val="00D04914"/>
    <w:rsid w:val="00D55035"/>
    <w:rsid w:val="00D95305"/>
    <w:rsid w:val="00DA1C6C"/>
    <w:rsid w:val="00DF2D42"/>
    <w:rsid w:val="00DF6685"/>
    <w:rsid w:val="00E07586"/>
    <w:rsid w:val="00E277E3"/>
    <w:rsid w:val="00E4110B"/>
    <w:rsid w:val="00E474D9"/>
    <w:rsid w:val="00E56031"/>
    <w:rsid w:val="00E574A4"/>
    <w:rsid w:val="00E64571"/>
    <w:rsid w:val="00E73493"/>
    <w:rsid w:val="00E90578"/>
    <w:rsid w:val="00E93F07"/>
    <w:rsid w:val="00E95183"/>
    <w:rsid w:val="00EA0260"/>
    <w:rsid w:val="00EC2D59"/>
    <w:rsid w:val="00EC49FC"/>
    <w:rsid w:val="00EF1B17"/>
    <w:rsid w:val="00EF49AC"/>
    <w:rsid w:val="00EF7512"/>
    <w:rsid w:val="00F37D88"/>
    <w:rsid w:val="00F62566"/>
    <w:rsid w:val="00F70ABD"/>
    <w:rsid w:val="00F9290A"/>
    <w:rsid w:val="00FC78DE"/>
    <w:rsid w:val="00FD4DB3"/>
    <w:rsid w:val="00F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3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6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6056B"/>
    <w:rPr>
      <w:b/>
      <w:bCs/>
    </w:rPr>
  </w:style>
  <w:style w:type="character" w:customStyle="1" w:styleId="apple-converted-space">
    <w:name w:val="apple-converted-space"/>
    <w:basedOn w:val="Bekezdsalapbettpusa"/>
    <w:rsid w:val="00C6056B"/>
  </w:style>
  <w:style w:type="character" w:styleId="Hiperhivatkozs">
    <w:name w:val="Hyperlink"/>
    <w:basedOn w:val="Bekezdsalapbettpusa"/>
    <w:uiPriority w:val="99"/>
    <w:semiHidden/>
    <w:unhideWhenUsed/>
    <w:rsid w:val="00C6056B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C6056B"/>
    <w:rPr>
      <w:i/>
      <w:iCs/>
    </w:rPr>
  </w:style>
  <w:style w:type="paragraph" w:styleId="Listaszerbekezds">
    <w:name w:val="List Paragraph"/>
    <w:basedOn w:val="Norml"/>
    <w:uiPriority w:val="34"/>
    <w:qFormat/>
    <w:rsid w:val="00383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tkhok.elte.hu/adatvedel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3160</Words>
  <Characters>21810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basicjager</dc:creator>
  <cp:lastModifiedBy>basicjager</cp:lastModifiedBy>
  <cp:revision>22</cp:revision>
  <dcterms:created xsi:type="dcterms:W3CDTF">2016-02-06T15:33:00Z</dcterms:created>
  <dcterms:modified xsi:type="dcterms:W3CDTF">2016-02-22T18:32:00Z</dcterms:modified>
</cp:coreProperties>
</file>